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517D43" w:rsidRPr="00D75410" w14:paraId="252C63C5" w14:textId="77777777" w:rsidTr="00316B84">
        <w:tc>
          <w:tcPr>
            <w:tcW w:w="1197" w:type="pct"/>
          </w:tcPr>
          <w:p w14:paraId="7EE6B42D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739B0C4B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 01</w:t>
            </w:r>
          </w:p>
          <w:p w14:paraId="1E339375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CACDF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70B7C8" w14:textId="77777777" w:rsidR="00517D43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01476C85" w14:textId="77777777" w:rsidR="000026D6" w:rsidRPr="00D75410" w:rsidRDefault="00216628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="000026D6"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Cauldon </w:t>
            </w:r>
          </w:p>
          <w:p w14:paraId="2C1ADD45" w14:textId="77777777" w:rsidR="000026D6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76754" w14:textId="77777777" w:rsidR="00FE133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7B1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3A33B687" w14:textId="77777777" w:rsidR="00517D43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 w:rsidR="00792CFF">
              <w:rPr>
                <w:rFonts w:ascii="Arial" w:hAnsi="Arial" w:cs="Arial"/>
                <w:b/>
                <w:sz w:val="18"/>
                <w:szCs w:val="18"/>
              </w:rPr>
              <w:t xml:space="preserve"> Changing Rooms</w:t>
            </w:r>
          </w:p>
        </w:tc>
        <w:tc>
          <w:tcPr>
            <w:tcW w:w="2041" w:type="pct"/>
          </w:tcPr>
          <w:p w14:paraId="6CEE334B" w14:textId="77777777" w:rsidR="00517D43" w:rsidRPr="00D75410" w:rsidRDefault="00843A5C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14:paraId="0932A91A" w14:textId="77777777" w:rsidR="00517D43" w:rsidRPr="00D75410" w:rsidRDefault="009E15B8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  <w:r w:rsidR="00792CFF">
              <w:rPr>
                <w:rFonts w:ascii="Arial" w:hAnsi="Arial" w:cs="Arial"/>
                <w:b/>
                <w:sz w:val="18"/>
                <w:szCs w:val="18"/>
              </w:rPr>
              <w:t>, Belinda Talbot, Craig Brough, Callum</w:t>
            </w:r>
            <w:r w:rsidR="005B26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2CFF">
              <w:rPr>
                <w:rFonts w:ascii="Arial" w:hAnsi="Arial" w:cs="Arial"/>
                <w:b/>
                <w:sz w:val="18"/>
                <w:szCs w:val="18"/>
              </w:rPr>
              <w:t>Downs</w:t>
            </w:r>
          </w:p>
          <w:p w14:paraId="778E10CD" w14:textId="77777777" w:rsidR="0088764B" w:rsidRPr="00D75410" w:rsidRDefault="0088764B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777D2" w14:textId="77777777" w:rsidR="00517D43" w:rsidRPr="00D75410" w:rsidRDefault="0088764B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B589E">
              <w:rPr>
                <w:rFonts w:ascii="Arial" w:hAnsi="Arial" w:cs="Arial"/>
                <w:b/>
                <w:sz w:val="18"/>
                <w:szCs w:val="18"/>
              </w:rPr>
              <w:t xml:space="preserve">  12/01/21</w:t>
            </w:r>
          </w:p>
        </w:tc>
      </w:tr>
    </w:tbl>
    <w:p w14:paraId="32FC440D" w14:textId="77777777" w:rsidR="005B19F4" w:rsidRDefault="005B19F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12CB6524" w14:textId="77777777" w:rsidR="00F1543B" w:rsidRDefault="00F1543B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1FF3D552" w14:textId="77777777" w:rsidR="00316B84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684B69F4" w14:textId="77777777" w:rsidR="00316B84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302C9434" w14:textId="77777777" w:rsidR="00316B84" w:rsidRPr="00D75410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3F14B8" w:rsidRPr="00D75410" w14:paraId="32F64C4C" w14:textId="77777777" w:rsidTr="003839B5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393E4B35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81290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6D4CDDC6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38E4EF5D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41BF9522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6DC904BA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53C7496E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1F58F687" w14:textId="77777777" w:rsidR="003F14B8" w:rsidRPr="00D75410" w:rsidRDefault="0021662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DD9BC61" w14:textId="77777777" w:rsidR="00517D43" w:rsidRPr="00D75410" w:rsidRDefault="00517D43" w:rsidP="004544C9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3839B5" w:rsidRPr="00D75410" w14:paraId="1AA8E15F" w14:textId="77777777" w:rsidTr="003839B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1C94A1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EB198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B6FC42D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59C5AF6A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FE750C6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3812788C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7A76AAD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CB44431" w14:textId="77777777" w:rsidR="003839B5" w:rsidRPr="00D75410" w:rsidRDefault="00B92A46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B5"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BDABD9F" w14:textId="77777777" w:rsidR="00517D43" w:rsidRPr="00D75410" w:rsidRDefault="00517D43" w:rsidP="00517D43">
      <w:pPr>
        <w:spacing w:line="120" w:lineRule="auto"/>
        <w:rPr>
          <w:rFonts w:ascii="Arial" w:hAnsi="Arial" w:cs="Arial"/>
          <w:b/>
        </w:rPr>
      </w:pPr>
    </w:p>
    <w:p w14:paraId="71A95ADE" w14:textId="77777777"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090FFC40" w14:textId="77777777"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0"/>
        <w:gridCol w:w="836"/>
        <w:gridCol w:w="996"/>
        <w:gridCol w:w="1216"/>
      </w:tblGrid>
      <w:tr w:rsidR="00517D43" w:rsidRPr="00D75410" w14:paraId="7FFB3D74" w14:textId="77777777" w:rsidTr="001745A2">
        <w:trPr>
          <w:trHeight w:val="170"/>
        </w:trPr>
        <w:tc>
          <w:tcPr>
            <w:tcW w:w="1065" w:type="pct"/>
            <w:shd w:val="clear" w:color="auto" w:fill="E0E0E0"/>
          </w:tcPr>
          <w:p w14:paraId="454CD1A1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2F12F80A" w14:textId="77777777" w:rsidR="00517D43" w:rsidRPr="00792CFF" w:rsidRDefault="00792CFF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Infectious disease Covid 19</w:t>
            </w:r>
          </w:p>
        </w:tc>
        <w:tc>
          <w:tcPr>
            <w:tcW w:w="517" w:type="pct"/>
            <w:shd w:val="clear" w:color="auto" w:fill="E0E0E0"/>
          </w:tcPr>
          <w:p w14:paraId="05C2565A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0B776F73" w14:textId="77777777" w:rsidR="00517D43" w:rsidRPr="00D75410" w:rsidRDefault="00C16ED0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7D43" w:rsidRPr="00D75410" w14:paraId="765D01A2" w14:textId="77777777" w:rsidTr="001745A2">
        <w:tc>
          <w:tcPr>
            <w:tcW w:w="1065" w:type="pct"/>
            <w:shd w:val="clear" w:color="auto" w:fill="E0E0E0"/>
          </w:tcPr>
          <w:p w14:paraId="6471918F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73EA160E" w14:textId="77777777" w:rsidR="00517D43" w:rsidRPr="00441B76" w:rsidRDefault="000F61E5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Work</w:t>
            </w:r>
            <w:r w:rsidR="005F1489">
              <w:rPr>
                <w:rFonts w:ascii="Arial" w:hAnsi="Arial" w:cs="Arial"/>
              </w:rPr>
              <w:t>, visitors, students</w:t>
            </w:r>
          </w:p>
        </w:tc>
      </w:tr>
      <w:tr w:rsidR="00517D43" w:rsidRPr="00D75410" w14:paraId="2E3F00C5" w14:textId="77777777" w:rsidTr="001745A2">
        <w:trPr>
          <w:trHeight w:val="242"/>
        </w:trPr>
        <w:tc>
          <w:tcPr>
            <w:tcW w:w="1065" w:type="pct"/>
            <w:shd w:val="clear" w:color="auto" w:fill="E0E0E0"/>
          </w:tcPr>
          <w:p w14:paraId="69148914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53DBAD64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2D97A919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517D43" w:rsidRPr="00D75410" w14:paraId="04EB0330" w14:textId="77777777" w:rsidTr="001745A2">
        <w:trPr>
          <w:trHeight w:val="571"/>
        </w:trPr>
        <w:tc>
          <w:tcPr>
            <w:tcW w:w="1065" w:type="pct"/>
            <w:shd w:val="clear" w:color="auto" w:fill="auto"/>
          </w:tcPr>
          <w:p w14:paraId="420D537E" w14:textId="77777777" w:rsidR="00517D43" w:rsidRPr="00D75410" w:rsidRDefault="00792CFF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Lack of training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1448DF05" w14:textId="77777777" w:rsidR="00517D43" w:rsidRPr="000E3580" w:rsidRDefault="00792CFF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to read college risk assessment procedure for Covid</w:t>
            </w:r>
            <w:r w:rsidR="00CB589E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4AA078EA" w14:textId="77777777" w:rsidR="00517D43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094B8865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31BC46EF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1EFA1A2A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7BCA80D7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22BDB22A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6268CB0D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69428ABC" w14:textId="77777777" w:rsidR="00907395" w:rsidRDefault="00F02248" w:rsidP="00C1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C16ED0">
              <w:rPr>
                <w:rFonts w:ascii="Arial" w:hAnsi="Arial" w:cs="Arial"/>
                <w:b/>
              </w:rPr>
              <w:t>2</w:t>
            </w:r>
          </w:p>
          <w:p w14:paraId="38D14668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4F86E423" w14:textId="77777777" w:rsidR="00907395" w:rsidRPr="00D75410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14:paraId="23CAA237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46E5EE34" w14:textId="77777777" w:rsidR="00517D43" w:rsidRPr="00D75410" w:rsidRDefault="00792CFF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Inadequate cleaning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7DF00958" w14:textId="77777777" w:rsidR="00517D43" w:rsidRPr="00B757C8" w:rsidRDefault="00C16ED0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changing area cleaned thoroughly each day </w:t>
            </w:r>
            <w:r w:rsidR="00CB589E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checks and spot</w:t>
            </w:r>
            <w:r w:rsidR="00CB589E">
              <w:rPr>
                <w:rFonts w:ascii="Arial" w:hAnsi="Arial" w:cs="Arial"/>
              </w:rPr>
              <w:t xml:space="preserve"> check</w:t>
            </w:r>
            <w:r>
              <w:rPr>
                <w:rFonts w:ascii="Arial" w:hAnsi="Arial" w:cs="Arial"/>
              </w:rPr>
              <w:t xml:space="preserve"> cleaning done at regular intervals throughout day</w:t>
            </w:r>
          </w:p>
        </w:tc>
        <w:tc>
          <w:tcPr>
            <w:tcW w:w="631" w:type="pct"/>
            <w:vMerge/>
            <w:shd w:val="clear" w:color="auto" w:fill="auto"/>
          </w:tcPr>
          <w:p w14:paraId="7CA3679B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6683" w:rsidRPr="00D75410" w14:paraId="7AE46F9C" w14:textId="77777777" w:rsidTr="00792CFF">
        <w:trPr>
          <w:trHeight w:val="878"/>
        </w:trPr>
        <w:tc>
          <w:tcPr>
            <w:tcW w:w="1065" w:type="pct"/>
            <w:shd w:val="clear" w:color="auto" w:fill="auto"/>
          </w:tcPr>
          <w:p w14:paraId="2FBDEA07" w14:textId="77777777" w:rsidR="002C6683" w:rsidRDefault="00C16ED0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Clothes and bags left in changing area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23C7E46A" w14:textId="77777777" w:rsidR="002C6683" w:rsidRPr="000C3437" w:rsidRDefault="00C16ED0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customers informed that all personal belongings should be in </w:t>
            </w:r>
            <w:r w:rsidR="00B11599">
              <w:rPr>
                <w:rFonts w:ascii="Arial" w:hAnsi="Arial" w:cs="Arial"/>
              </w:rPr>
              <w:t>lockers, showers</w:t>
            </w:r>
            <w:r>
              <w:rPr>
                <w:rFonts w:ascii="Arial" w:hAnsi="Arial" w:cs="Arial"/>
              </w:rPr>
              <w:t xml:space="preserve"> and changing area </w:t>
            </w:r>
            <w:r w:rsidR="00CB589E">
              <w:rPr>
                <w:rFonts w:ascii="Arial" w:hAnsi="Arial" w:cs="Arial"/>
              </w:rPr>
              <w:t xml:space="preserve">should </w:t>
            </w:r>
            <w:r>
              <w:rPr>
                <w:rFonts w:ascii="Arial" w:hAnsi="Arial" w:cs="Arial"/>
              </w:rPr>
              <w:t xml:space="preserve">only </w:t>
            </w:r>
            <w:r w:rsidR="00CB589E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used if absolutely necessary</w:t>
            </w:r>
            <w:r w:rsidR="00CB589E">
              <w:rPr>
                <w:rFonts w:ascii="Arial" w:hAnsi="Arial" w:cs="Arial"/>
              </w:rPr>
              <w:t>, where possible customers should shower and change at home</w:t>
            </w:r>
            <w:r w:rsidR="00302D52">
              <w:rPr>
                <w:rFonts w:ascii="Arial" w:hAnsi="Arial" w:cs="Arial"/>
              </w:rPr>
              <w:t>.  Masks to be worn in this areas.</w:t>
            </w:r>
          </w:p>
        </w:tc>
        <w:tc>
          <w:tcPr>
            <w:tcW w:w="631" w:type="pct"/>
            <w:vMerge/>
            <w:shd w:val="clear" w:color="auto" w:fill="auto"/>
          </w:tcPr>
          <w:p w14:paraId="46927021" w14:textId="77777777" w:rsidR="002C6683" w:rsidRPr="00D75410" w:rsidRDefault="002C668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0B7" w:rsidRPr="00D75410" w14:paraId="5D0CFB85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289ABAC5" w14:textId="77777777" w:rsidR="00B770B7" w:rsidRDefault="00C16ED0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 contact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52FBDE39" w14:textId="77777777" w:rsidR="00B770B7" w:rsidRPr="00314847" w:rsidRDefault="00CA4E5A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6ED0">
              <w:rPr>
                <w:rFonts w:ascii="Arial" w:hAnsi="Arial" w:cs="Arial"/>
              </w:rPr>
              <w:t>Signs displayed saying keep 2 metres distance, every other shower and toilet out of use</w:t>
            </w:r>
          </w:p>
        </w:tc>
        <w:tc>
          <w:tcPr>
            <w:tcW w:w="631" w:type="pct"/>
            <w:vMerge/>
            <w:shd w:val="clear" w:color="auto" w:fill="auto"/>
          </w:tcPr>
          <w:p w14:paraId="23891590" w14:textId="77777777" w:rsidR="00B770B7" w:rsidRPr="00D75410" w:rsidRDefault="00B770B7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14:paraId="30D9F3DD" w14:textId="77777777" w:rsidTr="00CB589E">
        <w:tc>
          <w:tcPr>
            <w:tcW w:w="3418" w:type="pct"/>
            <w:gridSpan w:val="2"/>
            <w:shd w:val="clear" w:color="auto" w:fill="E0E0E0"/>
          </w:tcPr>
          <w:p w14:paraId="5619FEB9" w14:textId="77777777" w:rsidR="00517D43" w:rsidRPr="00D75410" w:rsidRDefault="00517D43" w:rsidP="00CD57E9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0" w:type="pct"/>
            <w:gridSpan w:val="2"/>
            <w:shd w:val="clear" w:color="auto" w:fill="FF0000"/>
          </w:tcPr>
          <w:p w14:paraId="3E4DDE24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4C4FEA3D" w14:textId="77777777" w:rsidR="00517D43" w:rsidRPr="00D75410" w:rsidRDefault="00C16ED0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346D26A0" w14:textId="77777777" w:rsidR="001745A2" w:rsidRDefault="001745A2" w:rsidP="001745A2">
      <w:pPr>
        <w:rPr>
          <w:rFonts w:ascii="Arial" w:hAnsi="Arial" w:cs="Arial"/>
          <w:color w:val="FF0000"/>
          <w:sz w:val="16"/>
          <w:szCs w:val="16"/>
        </w:rPr>
      </w:pPr>
    </w:p>
    <w:p w14:paraId="5A6F8A96" w14:textId="77777777" w:rsidR="001745A2" w:rsidRPr="00D75410" w:rsidRDefault="001745A2" w:rsidP="001745A2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04247AC2" w14:textId="77777777" w:rsidR="00907395" w:rsidRPr="00D75410" w:rsidRDefault="00907395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517D43" w:rsidRPr="00D75410" w14:paraId="058EF7D8" w14:textId="77777777" w:rsidTr="0065265E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068604ED" w14:textId="77777777" w:rsidR="00517D43" w:rsidRPr="00D75410" w:rsidRDefault="00517D43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5E779E29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2DFB6F3A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21E6BFDE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2C5B592D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4778EFA9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E77966" w:rsidRPr="00D75410" w14:paraId="52E20EF0" w14:textId="77777777" w:rsidTr="0065265E">
        <w:trPr>
          <w:cantSplit/>
          <w:trHeight w:val="231"/>
        </w:trPr>
        <w:tc>
          <w:tcPr>
            <w:tcW w:w="2355" w:type="pct"/>
          </w:tcPr>
          <w:p w14:paraId="58C6DDF4" w14:textId="77777777" w:rsidR="00E77966" w:rsidRPr="00D75410" w:rsidRDefault="00E77966" w:rsidP="00E77966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603DB43A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3A380610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124D6A5C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3EF5F708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7D12BCCD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456400CD" w14:textId="77777777" w:rsidR="00517D43" w:rsidRPr="00D75410" w:rsidRDefault="00517D43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517D43" w:rsidRPr="00D75410" w14:paraId="4D46F14A" w14:textId="77777777" w:rsidTr="008541AC">
        <w:trPr>
          <w:trHeight w:val="494"/>
        </w:trPr>
        <w:tc>
          <w:tcPr>
            <w:tcW w:w="2869" w:type="pct"/>
          </w:tcPr>
          <w:p w14:paraId="287F9CBA" w14:textId="77777777" w:rsidR="00517D43" w:rsidRPr="00D75410" w:rsidRDefault="00843A5C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 w:rsidR="008A5D81"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 w:rsidR="008A5D81"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</w:t>
            </w:r>
            <w:r w:rsidR="00517D43" w:rsidRPr="00D75410">
              <w:rPr>
                <w:rFonts w:ascii="Arial" w:hAnsi="Arial" w:cs="Arial"/>
              </w:rPr>
              <w:t>Name:</w:t>
            </w:r>
            <w:r w:rsidR="00F02248">
              <w:rPr>
                <w:rFonts w:ascii="Arial" w:hAnsi="Arial" w:cs="Arial"/>
              </w:rPr>
              <w:t xml:space="preserve"> Sharon Salmon</w:t>
            </w:r>
          </w:p>
          <w:p w14:paraId="42AC66C2" w14:textId="77777777"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 w:rsidR="00632659">
              <w:rPr>
                <w:rFonts w:ascii="Arial" w:hAnsi="Arial" w:cs="Arial"/>
              </w:rPr>
              <w:t xml:space="preserve"> </w:t>
            </w:r>
            <w:r w:rsidR="00473998">
              <w:rPr>
                <w:rFonts w:ascii="Arial" w:hAnsi="Arial" w:cs="Arial"/>
              </w:rPr>
              <w:t xml:space="preserve">                             </w:t>
            </w:r>
          </w:p>
          <w:p w14:paraId="6AEEFC7C" w14:textId="77777777"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 w:rsidR="00632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6D592358" w14:textId="77777777" w:rsidR="00517D43" w:rsidRPr="00D75410" w:rsidRDefault="0088764B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Lead </w:t>
            </w:r>
            <w:r w:rsidR="004544C9" w:rsidRPr="00D75410">
              <w:rPr>
                <w:rFonts w:ascii="Arial" w:hAnsi="Arial" w:cs="Arial"/>
              </w:rPr>
              <w:t>Assessors Name:</w:t>
            </w:r>
            <w:r w:rsidR="004544C9">
              <w:rPr>
                <w:rFonts w:ascii="Arial" w:hAnsi="Arial" w:cs="Arial"/>
              </w:rPr>
              <w:t xml:space="preserve"> </w:t>
            </w:r>
            <w:r w:rsidR="00806BF4">
              <w:rPr>
                <w:rFonts w:ascii="Arial" w:hAnsi="Arial" w:cs="Arial"/>
              </w:rPr>
              <w:t>Scott Bailey</w:t>
            </w:r>
            <w:r w:rsidR="00F02248">
              <w:rPr>
                <w:rFonts w:ascii="Arial" w:hAnsi="Arial" w:cs="Arial"/>
              </w:rPr>
              <w:t>/Sharon Salmon</w:t>
            </w:r>
          </w:p>
          <w:p w14:paraId="0FADE261" w14:textId="77777777"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 w:rsidR="00A610EC">
              <w:rPr>
                <w:rFonts w:ascii="Arial" w:hAnsi="Arial" w:cs="Arial"/>
              </w:rPr>
              <w:t xml:space="preserve">                                    </w:t>
            </w:r>
          </w:p>
          <w:p w14:paraId="1CD25D03" w14:textId="77777777"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35A37C60" w14:textId="77777777" w:rsidR="00363389" w:rsidRDefault="00363389" w:rsidP="004544C9">
      <w:pPr>
        <w:spacing w:before="60" w:after="60"/>
        <w:rPr>
          <w:rFonts w:ascii="Arial" w:hAnsi="Arial" w:cs="Arial"/>
          <w:sz w:val="2"/>
        </w:rPr>
      </w:pPr>
    </w:p>
    <w:p w14:paraId="5BE73635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50176618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2CB49491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26B43D18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6B9880F5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p w14:paraId="54981C88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p w14:paraId="6A8B6C0A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2F4EA8" w:rsidRPr="00D75410" w14:paraId="1A2F7B9F" w14:textId="77777777" w:rsidTr="00D731D2">
        <w:tc>
          <w:tcPr>
            <w:tcW w:w="1197" w:type="pct"/>
          </w:tcPr>
          <w:p w14:paraId="01BCA549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3D1D9957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RA/</w:t>
            </w:r>
            <w:r w:rsidR="000127B4">
              <w:rPr>
                <w:rFonts w:ascii="Arial" w:hAnsi="Arial" w:cs="Arial"/>
                <w:b/>
                <w:sz w:val="18"/>
                <w:szCs w:val="18"/>
              </w:rPr>
              <w:t xml:space="preserve">Sports </w:t>
            </w:r>
            <w:r w:rsidR="00085AA0">
              <w:rPr>
                <w:rFonts w:ascii="Arial" w:hAnsi="Arial" w:cs="Arial"/>
                <w:b/>
                <w:sz w:val="18"/>
                <w:szCs w:val="18"/>
              </w:rPr>
              <w:t>Academy 0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39084D0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43E0C0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200A4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32AF53B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14:paraId="0B2B7FE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69464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B27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29078125" w14:textId="77777777" w:rsidR="002F4EA8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2207D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 w:rsidR="00F02248">
              <w:rPr>
                <w:rFonts w:ascii="Arial" w:hAnsi="Arial" w:cs="Arial"/>
                <w:b/>
                <w:sz w:val="18"/>
                <w:szCs w:val="18"/>
              </w:rPr>
              <w:t xml:space="preserve"> Changing Rooms</w:t>
            </w:r>
          </w:p>
        </w:tc>
        <w:tc>
          <w:tcPr>
            <w:tcW w:w="2041" w:type="pct"/>
          </w:tcPr>
          <w:p w14:paraId="26D5302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 </w:t>
            </w:r>
          </w:p>
          <w:p w14:paraId="5BA532B7" w14:textId="77777777" w:rsidR="005B26C8" w:rsidRPr="00D75410" w:rsidRDefault="002F4EA8" w:rsidP="005B26C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  <w:r w:rsidR="005B26C8">
              <w:rPr>
                <w:rFonts w:ascii="Arial" w:hAnsi="Arial" w:cs="Arial"/>
                <w:b/>
                <w:sz w:val="18"/>
                <w:szCs w:val="18"/>
              </w:rPr>
              <w:t xml:space="preserve"> Belinda Talbot, Craig Brough, Callum Downs</w:t>
            </w:r>
          </w:p>
          <w:p w14:paraId="6B977B8E" w14:textId="77777777" w:rsidR="005B26C8" w:rsidRPr="00D75410" w:rsidRDefault="005B26C8" w:rsidP="005B26C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BF810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852DC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B589E">
              <w:rPr>
                <w:rFonts w:ascii="Arial" w:hAnsi="Arial" w:cs="Arial"/>
                <w:b/>
                <w:sz w:val="18"/>
                <w:szCs w:val="18"/>
              </w:rPr>
              <w:t xml:space="preserve">  12/01/21</w:t>
            </w:r>
          </w:p>
        </w:tc>
      </w:tr>
    </w:tbl>
    <w:p w14:paraId="2AA630FE" w14:textId="77777777" w:rsidR="002F4EA8" w:rsidRPr="00D75410" w:rsidRDefault="002F4EA8" w:rsidP="00E10334">
      <w:pPr>
        <w:spacing w:line="12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2F4EA8" w:rsidRPr="00D75410" w14:paraId="69068912" w14:textId="77777777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44B25CE3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2376D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2F350499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1FFE3DAC" w14:textId="77777777" w:rsidR="002F4EA8" w:rsidRPr="00D75410" w:rsidRDefault="000465EB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7790AC06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04245965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01862ADF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132762D0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AC57622" w14:textId="77777777" w:rsidR="002F4EA8" w:rsidRPr="00D75410" w:rsidRDefault="002F4EA8" w:rsidP="002F4EA8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2F4EA8" w:rsidRPr="00D75410" w14:paraId="12287D55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1B870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D8279" w14:textId="77777777" w:rsidR="002F4EA8" w:rsidRPr="00D75410" w:rsidRDefault="004B1DEC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D231102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65504447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3584DBB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DAAD506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DBB3C12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32FC3FCD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65CE1E6" w14:textId="77777777" w:rsidR="002F4EA8" w:rsidRPr="00D75410" w:rsidRDefault="002F4EA8" w:rsidP="002F4EA8">
      <w:pPr>
        <w:spacing w:line="120" w:lineRule="auto"/>
        <w:rPr>
          <w:rFonts w:ascii="Arial" w:hAnsi="Arial" w:cs="Arial"/>
          <w:b/>
        </w:rPr>
      </w:pPr>
    </w:p>
    <w:p w14:paraId="2452FAFD" w14:textId="77777777"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1E738BDC" w14:textId="77777777"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1"/>
        <w:gridCol w:w="834"/>
        <w:gridCol w:w="997"/>
        <w:gridCol w:w="1216"/>
      </w:tblGrid>
      <w:tr w:rsidR="002F4EA8" w:rsidRPr="00D75410" w14:paraId="241C182E" w14:textId="77777777" w:rsidTr="00E9113E">
        <w:trPr>
          <w:trHeight w:val="170"/>
        </w:trPr>
        <w:tc>
          <w:tcPr>
            <w:tcW w:w="1065" w:type="pct"/>
            <w:shd w:val="clear" w:color="auto" w:fill="E0E0E0"/>
          </w:tcPr>
          <w:p w14:paraId="51C9497E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6" w:type="pct"/>
            <w:gridSpan w:val="2"/>
            <w:shd w:val="clear" w:color="auto" w:fill="auto"/>
          </w:tcPr>
          <w:p w14:paraId="3215470F" w14:textId="77777777" w:rsidR="002F4EA8" w:rsidRPr="00D75410" w:rsidRDefault="00E9113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 areas</w:t>
            </w:r>
          </w:p>
        </w:tc>
        <w:tc>
          <w:tcPr>
            <w:tcW w:w="518" w:type="pct"/>
            <w:shd w:val="clear" w:color="auto" w:fill="E0E0E0"/>
          </w:tcPr>
          <w:p w14:paraId="7553CD95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2B02C3BE" w14:textId="77777777" w:rsidR="002F4EA8" w:rsidRPr="00D75410" w:rsidRDefault="00C31DBB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F4EA8" w:rsidRPr="00D75410" w14:paraId="5E3BC510" w14:textId="77777777" w:rsidTr="00D731D2">
        <w:tc>
          <w:tcPr>
            <w:tcW w:w="1065" w:type="pct"/>
            <w:shd w:val="clear" w:color="auto" w:fill="E0E0E0"/>
          </w:tcPr>
          <w:p w14:paraId="64D8737A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5ED2F632" w14:textId="77777777" w:rsidR="002F4EA8" w:rsidRPr="00441B76" w:rsidRDefault="00E9113E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36B7">
              <w:rPr>
                <w:rFonts w:ascii="Arial" w:hAnsi="Arial" w:cs="Arial"/>
              </w:rPr>
              <w:t>taf</w:t>
            </w:r>
            <w:r>
              <w:rPr>
                <w:rFonts w:ascii="Arial" w:hAnsi="Arial" w:cs="Arial"/>
              </w:rPr>
              <w:t>f, visitors, students</w:t>
            </w:r>
          </w:p>
        </w:tc>
      </w:tr>
      <w:tr w:rsidR="002F4EA8" w:rsidRPr="00D75410" w14:paraId="223765AF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3603DC0B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4D1D54AF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79468A5F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2F4EA8" w:rsidRPr="00D75410" w14:paraId="0DEB66E5" w14:textId="77777777" w:rsidTr="00D731D2">
        <w:trPr>
          <w:trHeight w:val="571"/>
        </w:trPr>
        <w:tc>
          <w:tcPr>
            <w:tcW w:w="1065" w:type="pct"/>
            <w:shd w:val="clear" w:color="auto" w:fill="auto"/>
          </w:tcPr>
          <w:p w14:paraId="4244B820" w14:textId="77777777" w:rsidR="002F4EA8" w:rsidRPr="00D75410" w:rsidRDefault="00E9113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Slips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61587D63" w14:textId="77777777" w:rsidR="002F4EA8" w:rsidRPr="00CB589E" w:rsidRDefault="00732E60" w:rsidP="00E9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113E" w:rsidRPr="00E9113E">
              <w:rPr>
                <w:rFonts w:ascii="Arial" w:eastAsia="Arial" w:hAnsi="Arial"/>
                <w:color w:val="000000"/>
              </w:rPr>
              <w:t>Excess water to be mopped up and caution signs displayed.</w:t>
            </w:r>
          </w:p>
          <w:p w14:paraId="1ACF3009" w14:textId="77777777" w:rsidR="00E9113E" w:rsidRPr="00E9113E" w:rsidRDefault="00E9113E" w:rsidP="00E9113E">
            <w:pPr>
              <w:rPr>
                <w:rFonts w:ascii="Arial" w:eastAsia="Arial" w:hAnsi="Arial"/>
                <w:color w:val="000000"/>
              </w:rPr>
            </w:pPr>
            <w:r w:rsidRPr="00E9113E">
              <w:rPr>
                <w:rFonts w:ascii="Arial" w:eastAsia="Arial" w:hAnsi="Arial"/>
                <w:color w:val="000000"/>
              </w:rPr>
              <w:t>Dry up spills/conditioners etc ASAP.</w:t>
            </w:r>
          </w:p>
          <w:p w14:paraId="1972806B" w14:textId="77777777" w:rsidR="00CB589E" w:rsidRDefault="00E9113E" w:rsidP="00E9113E">
            <w:pPr>
              <w:rPr>
                <w:rFonts w:ascii="Arial" w:eastAsia="Arial" w:hAnsi="Arial"/>
                <w:color w:val="000000"/>
                <w:sz w:val="16"/>
              </w:rPr>
            </w:pPr>
            <w:r w:rsidRPr="00E9113E">
              <w:rPr>
                <w:rFonts w:ascii="Arial" w:eastAsia="Arial" w:hAnsi="Arial"/>
                <w:color w:val="000000"/>
              </w:rPr>
              <w:t>College cleaning staff check changing rooms at regular intervals during the day</w:t>
            </w:r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14:paraId="58B556B8" w14:textId="77777777" w:rsidR="00E9113E" w:rsidRPr="00CB589E" w:rsidRDefault="00CB589E" w:rsidP="00E9113E">
            <w:pPr>
              <w:rPr>
                <w:rFonts w:ascii="Arial" w:hAnsi="Arial" w:cs="Arial"/>
              </w:rPr>
            </w:pPr>
            <w:proofErr w:type="gramStart"/>
            <w:r w:rsidRPr="00CB589E">
              <w:rPr>
                <w:rFonts w:ascii="Arial" w:eastAsia="Arial" w:hAnsi="Arial"/>
                <w:color w:val="000000"/>
              </w:rPr>
              <w:t>Non slip</w:t>
            </w:r>
            <w:proofErr w:type="gramEnd"/>
            <w:r w:rsidRPr="00CB589E">
              <w:rPr>
                <w:rFonts w:ascii="Arial" w:eastAsia="Arial" w:hAnsi="Arial"/>
                <w:color w:val="000000"/>
              </w:rPr>
              <w:t xml:space="preserve"> flooring in shower area</w:t>
            </w:r>
            <w:r>
              <w:rPr>
                <w:rFonts w:ascii="Arial" w:eastAsia="Arial" w:hAnsi="Arial"/>
                <w:color w:val="000000"/>
              </w:rPr>
              <w:t xml:space="preserve"> and changing area</w:t>
            </w:r>
            <w:r w:rsidR="00E9113E" w:rsidRPr="00CB589E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3FCCC67B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DE73D45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1B2638B7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45A843F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3F902E77" w14:textId="77777777" w:rsidR="002F4EA8" w:rsidRDefault="002F4EA8" w:rsidP="004B1DEC">
            <w:pPr>
              <w:rPr>
                <w:rFonts w:ascii="Arial" w:hAnsi="Arial" w:cs="Arial"/>
                <w:b/>
              </w:rPr>
            </w:pPr>
          </w:p>
          <w:p w14:paraId="1953734F" w14:textId="77777777"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14:paraId="317B5CA4" w14:textId="77777777"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14:paraId="649DC93B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143DCB7B" w14:textId="77777777" w:rsidR="002F4EA8" w:rsidRDefault="00C31DBB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21B3E881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6193E462" w14:textId="77777777" w:rsidTr="00BC7363">
        <w:trPr>
          <w:trHeight w:val="551"/>
        </w:trPr>
        <w:tc>
          <w:tcPr>
            <w:tcW w:w="1065" w:type="pct"/>
            <w:shd w:val="clear" w:color="auto" w:fill="auto"/>
          </w:tcPr>
          <w:p w14:paraId="1AD7245A" w14:textId="77777777" w:rsidR="002F4EA8" w:rsidRPr="00D75410" w:rsidRDefault="00E9113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Infections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A9A5D46" w14:textId="77777777" w:rsidR="002F4EA8" w:rsidRPr="00E9113E" w:rsidRDefault="00E9113E" w:rsidP="00D731D2">
            <w:pPr>
              <w:rPr>
                <w:rFonts w:ascii="Arial" w:eastAsia="Arial" w:hAnsi="Arial"/>
                <w:color w:val="000000"/>
              </w:rPr>
            </w:pPr>
            <w:r w:rsidRPr="00E9113E">
              <w:rPr>
                <w:rFonts w:ascii="Arial" w:eastAsia="Arial" w:hAnsi="Arial"/>
                <w:color w:val="000000"/>
              </w:rPr>
              <w:t xml:space="preserve">Changing rooms cleaned with </w:t>
            </w:r>
            <w:r w:rsidR="00CB589E">
              <w:rPr>
                <w:rFonts w:ascii="Arial" w:eastAsia="Arial" w:hAnsi="Arial"/>
                <w:color w:val="000000"/>
              </w:rPr>
              <w:t xml:space="preserve">anti-bacterial </w:t>
            </w:r>
            <w:r w:rsidRPr="00E9113E">
              <w:rPr>
                <w:rFonts w:ascii="Arial" w:eastAsia="Arial" w:hAnsi="Arial"/>
                <w:color w:val="000000"/>
              </w:rPr>
              <w:t>cleaning agents every day by college cleaning staff.</w:t>
            </w:r>
          </w:p>
          <w:p w14:paraId="1EF91256" w14:textId="77777777" w:rsidR="00E9113E" w:rsidRPr="00E9113E" w:rsidRDefault="00E9113E" w:rsidP="00D731D2">
            <w:pPr>
              <w:rPr>
                <w:rFonts w:ascii="Arial" w:hAnsi="Arial" w:cs="Arial"/>
              </w:rPr>
            </w:pPr>
            <w:r w:rsidRPr="00E9113E">
              <w:rPr>
                <w:rFonts w:ascii="Arial" w:hAnsi="Arial" w:cs="Arial"/>
              </w:rPr>
              <w:t>Excessive body fluid spills</w:t>
            </w:r>
            <w:r w:rsidR="00CB589E">
              <w:rPr>
                <w:rFonts w:ascii="Arial" w:hAnsi="Arial" w:cs="Arial"/>
              </w:rPr>
              <w:t>,</w:t>
            </w:r>
            <w:r w:rsidRPr="00E9113E">
              <w:rPr>
                <w:rFonts w:ascii="Arial" w:hAnsi="Arial" w:cs="Arial"/>
              </w:rPr>
              <w:t xml:space="preserve"> cleaning staff to bring specialist spill kit to get up.</w:t>
            </w:r>
          </w:p>
        </w:tc>
        <w:tc>
          <w:tcPr>
            <w:tcW w:w="631" w:type="pct"/>
            <w:vMerge/>
            <w:tcBorders>
              <w:bottom w:val="nil"/>
            </w:tcBorders>
            <w:shd w:val="clear" w:color="auto" w:fill="auto"/>
          </w:tcPr>
          <w:p w14:paraId="544120CB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4A7A" w:rsidRPr="00D75410" w14:paraId="6F24B955" w14:textId="77777777" w:rsidTr="00BC7363">
        <w:trPr>
          <w:trHeight w:val="551"/>
        </w:trPr>
        <w:tc>
          <w:tcPr>
            <w:tcW w:w="1065" w:type="pct"/>
            <w:shd w:val="clear" w:color="auto" w:fill="auto"/>
          </w:tcPr>
          <w:p w14:paraId="01AD7F3D" w14:textId="77777777" w:rsidR="006D4A7A" w:rsidRDefault="006D4A7A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quality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77F6EF65" w14:textId="77777777" w:rsidR="006D4A7A" w:rsidRPr="006D4A7A" w:rsidRDefault="006D4A7A" w:rsidP="00D731D2">
            <w:pPr>
              <w:rPr>
                <w:rFonts w:ascii="Arial" w:eastAsia="Arial" w:hAnsi="Arial"/>
                <w:color w:val="000000"/>
              </w:rPr>
            </w:pPr>
            <w:r w:rsidRPr="006D4A7A">
              <w:rPr>
                <w:rFonts w:ascii="Arial" w:eastAsia="Arial" w:hAnsi="Arial"/>
                <w:color w:val="000000"/>
              </w:rPr>
              <w:t>Estates to purify the tanks</w:t>
            </w:r>
            <w:r w:rsidRPr="006D4A7A">
              <w:rPr>
                <w:rFonts w:ascii="Arial" w:eastAsia="Arial" w:hAnsi="Arial"/>
                <w:color w:val="000000"/>
              </w:rPr>
              <w:br/>
              <w:t>Annual inspection and testing.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</w:tcPr>
          <w:p w14:paraId="574AE449" w14:textId="77777777" w:rsidR="006D4A7A" w:rsidRPr="00D75410" w:rsidRDefault="006D4A7A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4A7A" w:rsidRPr="00D75410" w14:paraId="612F2C4C" w14:textId="77777777" w:rsidTr="00BC7363">
        <w:trPr>
          <w:trHeight w:val="551"/>
        </w:trPr>
        <w:tc>
          <w:tcPr>
            <w:tcW w:w="1065" w:type="pct"/>
            <w:shd w:val="clear" w:color="auto" w:fill="auto"/>
          </w:tcPr>
          <w:p w14:paraId="6EE6D289" w14:textId="77777777" w:rsidR="006D4A7A" w:rsidRDefault="006D4A7A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born disease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2827B7E6" w14:textId="77777777" w:rsidR="006D4A7A" w:rsidRPr="00BC7363" w:rsidRDefault="006D4A7A" w:rsidP="00D731D2">
            <w:pPr>
              <w:rPr>
                <w:rFonts w:ascii="Arial" w:eastAsia="Arial" w:hAnsi="Arial"/>
                <w:color w:val="000000"/>
              </w:rPr>
            </w:pPr>
            <w:r w:rsidRPr="00BC7363">
              <w:rPr>
                <w:rFonts w:ascii="Arial" w:eastAsia="Arial" w:hAnsi="Arial"/>
                <w:color w:val="000000"/>
              </w:rPr>
              <w:t xml:space="preserve">College cleaning staff to run showers as part of their cleaning regime to prevent </w:t>
            </w:r>
            <w:r w:rsidR="00176856" w:rsidRPr="00BC7363">
              <w:rPr>
                <w:rFonts w:ascii="Arial" w:eastAsia="Arial" w:hAnsi="Arial"/>
                <w:color w:val="000000"/>
              </w:rPr>
              <w:t>build-up</w:t>
            </w:r>
            <w:r w:rsidRPr="00BC7363">
              <w:rPr>
                <w:rFonts w:ascii="Arial" w:eastAsia="Arial" w:hAnsi="Arial"/>
                <w:color w:val="000000"/>
              </w:rPr>
              <w:t xml:space="preserve"> of stagnant water.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14:paraId="16C6BC36" w14:textId="77777777" w:rsidR="006D4A7A" w:rsidRPr="00D75410" w:rsidRDefault="006D4A7A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6CDEE6B8" w14:textId="77777777" w:rsidTr="00E9113E">
        <w:tc>
          <w:tcPr>
            <w:tcW w:w="3418" w:type="pct"/>
            <w:gridSpan w:val="2"/>
            <w:shd w:val="clear" w:color="auto" w:fill="E0E0E0"/>
          </w:tcPr>
          <w:p w14:paraId="69C340CA" w14:textId="77777777" w:rsidR="002F4EA8" w:rsidRPr="00D75410" w:rsidRDefault="002F4EA8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0" w:type="pct"/>
            <w:gridSpan w:val="2"/>
            <w:shd w:val="clear" w:color="auto" w:fill="FF0000"/>
          </w:tcPr>
          <w:p w14:paraId="029975C8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54481873" w14:textId="77777777" w:rsidR="002F4EA8" w:rsidRPr="00D75410" w:rsidRDefault="00C31DBB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3E4603C0" w14:textId="77777777" w:rsidR="002F4EA8" w:rsidRDefault="002F4EA8" w:rsidP="002F4EA8">
      <w:pPr>
        <w:rPr>
          <w:rFonts w:ascii="Arial" w:hAnsi="Arial" w:cs="Arial"/>
          <w:color w:val="FF0000"/>
          <w:sz w:val="16"/>
          <w:szCs w:val="16"/>
        </w:rPr>
      </w:pPr>
    </w:p>
    <w:p w14:paraId="1F0AAD9A" w14:textId="77777777" w:rsidR="002F4EA8" w:rsidRPr="00D75410" w:rsidRDefault="002F4EA8" w:rsidP="002F4EA8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77B2A00B" w14:textId="77777777"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2F4EA8" w:rsidRPr="00D75410" w14:paraId="0C76F673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1AB2C18E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56B82C4B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72880C90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6856EFEA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6A3ECABB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05F46944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2F4EA8" w:rsidRPr="00D75410" w14:paraId="433A4167" w14:textId="77777777" w:rsidTr="00D731D2">
        <w:trPr>
          <w:cantSplit/>
          <w:trHeight w:val="231"/>
        </w:trPr>
        <w:tc>
          <w:tcPr>
            <w:tcW w:w="2355" w:type="pct"/>
          </w:tcPr>
          <w:p w14:paraId="4AD95BB7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0FA04F54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141006CF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45E1FD01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09B3E5FC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558AA71F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2CEBF0E6" w14:textId="77777777"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2F4EA8" w:rsidRPr="00D75410" w14:paraId="31AE1124" w14:textId="77777777" w:rsidTr="00D731D2">
        <w:trPr>
          <w:trHeight w:val="494"/>
        </w:trPr>
        <w:tc>
          <w:tcPr>
            <w:tcW w:w="2869" w:type="pct"/>
          </w:tcPr>
          <w:p w14:paraId="7285714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6C061E">
              <w:rPr>
                <w:rFonts w:ascii="Arial" w:hAnsi="Arial" w:cs="Arial"/>
              </w:rPr>
              <w:t>Sharon Salmon</w:t>
            </w:r>
          </w:p>
          <w:p w14:paraId="0457CD2C" w14:textId="77777777"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3766C7C2" w14:textId="77777777"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7D0A2ED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C31DBB">
              <w:rPr>
                <w:rFonts w:ascii="Arial" w:hAnsi="Arial" w:cs="Arial"/>
              </w:rPr>
              <w:t>Scott Bailey</w:t>
            </w:r>
          </w:p>
          <w:p w14:paraId="0AB41EB7" w14:textId="77777777"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3B0B0AE7" w14:textId="77777777"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7DD46804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2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</w:tblGrid>
      <w:tr w:rsidR="00274751" w:rsidRPr="00D75410" w14:paraId="4926E240" w14:textId="77777777" w:rsidTr="00274751">
        <w:trPr>
          <w:trHeight w:val="1408"/>
        </w:trPr>
        <w:tc>
          <w:tcPr>
            <w:tcW w:w="2023" w:type="pct"/>
          </w:tcPr>
          <w:p w14:paraId="58A76EC4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61350284"/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2A514539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14:paraId="0AD96464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D0B25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17AD6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2977" w:type="pct"/>
          </w:tcPr>
          <w:p w14:paraId="6F6228E6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 Cauldon</w:t>
            </w:r>
          </w:p>
          <w:p w14:paraId="23C7F27F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EBE30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Sports Academy</w:t>
            </w:r>
          </w:p>
          <w:p w14:paraId="72C31F49" w14:textId="77777777" w:rsidR="00274751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42A48" w14:textId="77777777" w:rsidR="00274751" w:rsidRPr="00D75410" w:rsidRDefault="00274751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</w:p>
        </w:tc>
      </w:tr>
      <w:bookmarkEnd w:id="0"/>
    </w:tbl>
    <w:p w14:paraId="73C27FC6" w14:textId="77777777" w:rsidR="00F0594E" w:rsidRDefault="00F0594E" w:rsidP="008E507E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tblpY="1073"/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393"/>
      </w:tblGrid>
      <w:tr w:rsidR="00274751" w:rsidRPr="00D75410" w14:paraId="1A071A82" w14:textId="77777777" w:rsidTr="00274751">
        <w:trPr>
          <w:trHeight w:val="1408"/>
        </w:trPr>
        <w:tc>
          <w:tcPr>
            <w:tcW w:w="1268" w:type="pct"/>
          </w:tcPr>
          <w:p w14:paraId="07ACB68F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07E44785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A/Sports Academy 03</w:t>
            </w:r>
          </w:p>
          <w:p w14:paraId="5B987C4D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57EA7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876A1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866" w:type="pct"/>
          </w:tcPr>
          <w:p w14:paraId="0F2BCD8A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 Cauldon</w:t>
            </w:r>
          </w:p>
          <w:p w14:paraId="1E78F2D0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7DA93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Sports Academy</w:t>
            </w:r>
          </w:p>
          <w:p w14:paraId="4558F80B" w14:textId="77777777" w:rsidR="00274751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309225" w14:textId="77777777" w:rsidR="00274751" w:rsidRPr="00D75410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Changing rooms</w:t>
            </w:r>
          </w:p>
        </w:tc>
        <w:tc>
          <w:tcPr>
            <w:tcW w:w="1866" w:type="pct"/>
          </w:tcPr>
          <w:p w14:paraId="3F63483E" w14:textId="77777777" w:rsidR="005F1489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team names:  </w:t>
            </w:r>
          </w:p>
          <w:p w14:paraId="5ED75235" w14:textId="77777777" w:rsidR="00274751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Bailey, Sharon Salmon, Belinda </w:t>
            </w:r>
            <w:r w:rsidR="005F1489">
              <w:rPr>
                <w:rFonts w:ascii="Arial" w:hAnsi="Arial" w:cs="Arial"/>
                <w:b/>
                <w:sz w:val="18"/>
                <w:szCs w:val="18"/>
              </w:rPr>
              <w:t>Talbot,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Craig Brough, Callum Downs</w:t>
            </w:r>
          </w:p>
          <w:p w14:paraId="05799ED6" w14:textId="77777777" w:rsidR="00274751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CF3A95" w14:textId="77777777" w:rsidR="00274751" w:rsidRDefault="00274751" w:rsidP="00405BE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date:  12/01/21</w:t>
            </w:r>
          </w:p>
        </w:tc>
      </w:tr>
    </w:tbl>
    <w:p w14:paraId="1D909F6E" w14:textId="77777777" w:rsidR="00C93F7D" w:rsidRDefault="00C93F7D" w:rsidP="008E507E">
      <w:pPr>
        <w:rPr>
          <w:rFonts w:ascii="Arial" w:hAnsi="Arial" w:cs="Arial"/>
          <w:sz w:val="16"/>
          <w:szCs w:val="16"/>
        </w:rPr>
      </w:pPr>
    </w:p>
    <w:p w14:paraId="50410D43" w14:textId="77777777" w:rsidR="00F0594E" w:rsidRDefault="00F0594E" w:rsidP="008E507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31"/>
        <w:gridCol w:w="1527"/>
        <w:gridCol w:w="1053"/>
        <w:gridCol w:w="1581"/>
        <w:gridCol w:w="1053"/>
        <w:gridCol w:w="1230"/>
        <w:gridCol w:w="1078"/>
      </w:tblGrid>
      <w:tr w:rsidR="00F0594E" w:rsidRPr="00D75410" w14:paraId="41F7278F" w14:textId="77777777" w:rsidTr="00405BE3">
        <w:tc>
          <w:tcPr>
            <w:tcW w:w="973" w:type="pct"/>
            <w:tcBorders>
              <w:right w:val="single" w:sz="4" w:space="0" w:color="auto"/>
            </w:tcBorders>
            <w:shd w:val="clear" w:color="auto" w:fill="E0E0E0"/>
          </w:tcPr>
          <w:p w14:paraId="6AA6960F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7ABAC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53E1A061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11D27A3D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52A83732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1A5A6C7B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1A007311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1E4B187D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41B582F9" w14:textId="77777777" w:rsidR="00F0594E" w:rsidRPr="00D75410" w:rsidRDefault="00F0594E" w:rsidP="00F0594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F0594E" w:rsidRPr="00D75410" w14:paraId="3C997806" w14:textId="77777777" w:rsidTr="00405BE3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6E651E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A27DD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D47F56B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C9EE330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67E6FB2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B8FCF89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19ACBC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0F048CC7" w14:textId="77777777" w:rsidR="00F0594E" w:rsidRPr="00D75410" w:rsidRDefault="00F0594E" w:rsidP="00405B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</w:tbl>
    <w:p w14:paraId="669E4DD4" w14:textId="77777777" w:rsidR="00F0594E" w:rsidRPr="00D75410" w:rsidRDefault="00F0594E" w:rsidP="00F0594E">
      <w:pPr>
        <w:spacing w:line="120" w:lineRule="auto"/>
        <w:rPr>
          <w:rFonts w:ascii="Arial" w:hAnsi="Arial" w:cs="Arial"/>
          <w:b/>
        </w:rPr>
      </w:pPr>
    </w:p>
    <w:p w14:paraId="621C9B13" w14:textId="77777777" w:rsidR="00F0594E" w:rsidRPr="00D75410" w:rsidRDefault="00F0594E" w:rsidP="00F0594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7E7618AA" w14:textId="77777777" w:rsidR="008E507E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p w14:paraId="139D4020" w14:textId="77777777" w:rsidR="00F0594E" w:rsidRPr="00D75410" w:rsidRDefault="00F0594E" w:rsidP="008E507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28"/>
        <w:gridCol w:w="838"/>
        <w:gridCol w:w="996"/>
        <w:gridCol w:w="1216"/>
      </w:tblGrid>
      <w:tr w:rsidR="008E507E" w:rsidRPr="00D75410" w14:paraId="55474310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12B1C399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48A9925B" w14:textId="77777777" w:rsidR="008E507E" w:rsidRPr="00D75410" w:rsidRDefault="005E48FA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Violence</w:t>
            </w:r>
            <w:r w:rsidR="005B26C8">
              <w:rPr>
                <w:rFonts w:ascii="Arial" w:hAnsi="Arial" w:cs="Arial"/>
                <w:b/>
              </w:rPr>
              <w:t>, assault</w:t>
            </w:r>
          </w:p>
        </w:tc>
        <w:tc>
          <w:tcPr>
            <w:tcW w:w="517" w:type="pct"/>
            <w:shd w:val="clear" w:color="auto" w:fill="E0E0E0"/>
          </w:tcPr>
          <w:p w14:paraId="2C609BBB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11431347" w14:textId="77777777" w:rsidR="008E507E" w:rsidRPr="00D75410" w:rsidRDefault="008A0BB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E507E" w:rsidRPr="00D75410" w14:paraId="0B2A67EE" w14:textId="77777777" w:rsidTr="00D731D2">
        <w:tc>
          <w:tcPr>
            <w:tcW w:w="1065" w:type="pct"/>
            <w:shd w:val="clear" w:color="auto" w:fill="E0E0E0"/>
          </w:tcPr>
          <w:p w14:paraId="29E4A677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43D2DB0D" w14:textId="77777777" w:rsidR="008E507E" w:rsidRPr="00441B76" w:rsidRDefault="006D0894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5B26C8">
              <w:rPr>
                <w:rFonts w:ascii="Arial" w:hAnsi="Arial" w:cs="Arial"/>
              </w:rPr>
              <w:t xml:space="preserve">, students, </w:t>
            </w:r>
            <w:r w:rsidR="005F1489">
              <w:rPr>
                <w:rFonts w:ascii="Arial" w:hAnsi="Arial" w:cs="Arial"/>
              </w:rPr>
              <w:t>visitors</w:t>
            </w:r>
          </w:p>
        </w:tc>
      </w:tr>
      <w:tr w:rsidR="008E507E" w:rsidRPr="00D75410" w14:paraId="48708EE3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74E1BFA5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138200E6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7D693704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8E507E" w:rsidRPr="00D75410" w14:paraId="162FF5B3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21266CD0" w14:textId="77777777" w:rsidR="008E507E" w:rsidRPr="00D75410" w:rsidRDefault="00F9098B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 working environment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5A2932F0" w14:textId="77777777" w:rsidR="008E507E" w:rsidRPr="00B757C8" w:rsidRDefault="000F5921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is in operat</w:t>
            </w:r>
            <w:r w:rsidR="005B26C8">
              <w:rPr>
                <w:rFonts w:ascii="Arial" w:hAnsi="Arial" w:cs="Arial"/>
              </w:rPr>
              <w:t>ion in corridor and receptions areas</w:t>
            </w:r>
            <w:r w:rsidR="00A944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994170C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41451CD9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1370837B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5E70C692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77EB46B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42DC3D7E" w14:textId="77777777" w:rsidR="008E507E" w:rsidRPr="00D75410" w:rsidRDefault="008A0BB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8E507E" w:rsidRPr="00D75410" w14:paraId="404C0ECB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48F18F38" w14:textId="77777777" w:rsidR="008E507E" w:rsidRDefault="003314C9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Pre-planned attacks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76104436" w14:textId="77777777" w:rsidR="008E507E" w:rsidRDefault="005B26C8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Sports Academy users must provide ID when signing up</w:t>
            </w:r>
            <w:r w:rsidR="00AB4191">
              <w:rPr>
                <w:rFonts w:ascii="Arial" w:hAnsi="Arial" w:cs="Arial"/>
              </w:rPr>
              <w:t xml:space="preserve"> for facility use</w:t>
            </w:r>
          </w:p>
          <w:p w14:paraId="6915C8E5" w14:textId="77777777" w:rsidR="005B26C8" w:rsidRDefault="005B26C8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 staff to monitor changing rooms during quiet periods and when large groups in changing rooms</w:t>
            </w:r>
          </w:p>
          <w:p w14:paraId="03C8EE02" w14:textId="77777777" w:rsidR="005B26C8" w:rsidRPr="0058441F" w:rsidRDefault="005B26C8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locker use provided for valuables</w:t>
            </w:r>
          </w:p>
        </w:tc>
        <w:tc>
          <w:tcPr>
            <w:tcW w:w="631" w:type="pct"/>
            <w:vMerge/>
            <w:shd w:val="clear" w:color="auto" w:fill="auto"/>
          </w:tcPr>
          <w:p w14:paraId="4E5F7D05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4E3C5BC8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40E063C1" w14:textId="77777777" w:rsidR="008E507E" w:rsidRDefault="008975F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Lack </w:t>
            </w:r>
            <w:r w:rsidR="005B26C8">
              <w:rPr>
                <w:rFonts w:ascii="Arial" w:hAnsi="Arial" w:cs="Arial"/>
                <w:b/>
              </w:rPr>
              <w:t>of deterrent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7B5FAD10" w14:textId="77777777" w:rsidR="008E507E" w:rsidRPr="005B26C8" w:rsidRDefault="005B26C8" w:rsidP="00D731D2">
            <w:pPr>
              <w:rPr>
                <w:rFonts w:ascii="Arial" w:hAnsi="Arial" w:cs="Arial"/>
              </w:rPr>
            </w:pPr>
            <w:r w:rsidRPr="005B26C8">
              <w:rPr>
                <w:rFonts w:ascii="Arial" w:eastAsia="Arial" w:hAnsi="Arial"/>
                <w:color w:val="000000"/>
              </w:rPr>
              <w:t xml:space="preserve">Signs up in the gym stating that no physical or verbal abuse will </w:t>
            </w:r>
            <w:r>
              <w:rPr>
                <w:rFonts w:ascii="Arial" w:eastAsia="Arial" w:hAnsi="Arial"/>
                <w:color w:val="000000"/>
              </w:rPr>
              <w:t xml:space="preserve">not </w:t>
            </w:r>
            <w:r w:rsidRPr="005B26C8">
              <w:rPr>
                <w:rFonts w:ascii="Arial" w:eastAsia="Arial" w:hAnsi="Arial"/>
                <w:color w:val="000000"/>
              </w:rPr>
              <w:t>be tolerated.</w:t>
            </w:r>
            <w:r w:rsidR="00AB4191">
              <w:rPr>
                <w:rFonts w:ascii="Arial" w:eastAsia="Arial" w:hAnsi="Arial"/>
                <w:color w:val="000000"/>
              </w:rPr>
              <w:t xml:space="preserve">  Emergency call 3-999 to reception to get BSO if needed or to call police</w:t>
            </w:r>
          </w:p>
        </w:tc>
        <w:tc>
          <w:tcPr>
            <w:tcW w:w="631" w:type="pct"/>
            <w:vMerge/>
            <w:shd w:val="clear" w:color="auto" w:fill="auto"/>
          </w:tcPr>
          <w:p w14:paraId="207F49BB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3C8C29F0" w14:textId="77777777" w:rsidTr="00D731D2">
        <w:trPr>
          <w:trHeight w:val="517"/>
        </w:trPr>
        <w:tc>
          <w:tcPr>
            <w:tcW w:w="1065" w:type="pct"/>
            <w:shd w:val="clear" w:color="auto" w:fill="auto"/>
          </w:tcPr>
          <w:p w14:paraId="7C99E11E" w14:textId="77777777" w:rsidR="008E507E" w:rsidRPr="00D75410" w:rsidRDefault="00B845D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Un-controlled access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365E3775" w14:textId="77777777" w:rsidR="008E507E" w:rsidRPr="00DA3343" w:rsidRDefault="00B845D2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to the sports academy reception</w:t>
            </w:r>
            <w:r w:rsidR="005B26C8">
              <w:rPr>
                <w:rFonts w:ascii="Arial" w:hAnsi="Arial" w:cs="Arial"/>
              </w:rPr>
              <w:t xml:space="preserve"> and corridor</w:t>
            </w:r>
            <w:r>
              <w:rPr>
                <w:rFonts w:ascii="Arial" w:hAnsi="Arial" w:cs="Arial"/>
              </w:rPr>
              <w:t xml:space="preserve"> is controlled by swipe access. </w:t>
            </w:r>
            <w:r w:rsidR="005B26C8">
              <w:rPr>
                <w:rFonts w:ascii="Arial" w:hAnsi="Arial" w:cs="Arial"/>
              </w:rPr>
              <w:t xml:space="preserve"> No one allowed entry unless using the facility</w:t>
            </w:r>
          </w:p>
        </w:tc>
        <w:tc>
          <w:tcPr>
            <w:tcW w:w="631" w:type="pct"/>
            <w:vMerge/>
            <w:shd w:val="clear" w:color="auto" w:fill="auto"/>
          </w:tcPr>
          <w:p w14:paraId="57824B36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76BDC01D" w14:textId="77777777" w:rsidTr="005B26C8">
        <w:tc>
          <w:tcPr>
            <w:tcW w:w="3417" w:type="pct"/>
            <w:gridSpan w:val="2"/>
            <w:shd w:val="clear" w:color="auto" w:fill="E0E0E0"/>
          </w:tcPr>
          <w:p w14:paraId="6831B56D" w14:textId="77777777"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1" w:type="pct"/>
            <w:gridSpan w:val="2"/>
            <w:shd w:val="clear" w:color="auto" w:fill="FF0000"/>
          </w:tcPr>
          <w:p w14:paraId="5609FD40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5845543E" w14:textId="77777777" w:rsidR="008E507E" w:rsidRPr="00D75410" w:rsidRDefault="008A0BB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68800075" w14:textId="77777777"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14:paraId="119E8650" w14:textId="77777777"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09935D91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14:paraId="2C6A9C99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7579477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48B848A6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60C7D1A8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6CC31390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12D26CFB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2DABA1CA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8E507E" w:rsidRPr="00D75410" w14:paraId="19B2F5B3" w14:textId="77777777" w:rsidTr="00D731D2">
        <w:trPr>
          <w:cantSplit/>
          <w:trHeight w:val="231"/>
        </w:trPr>
        <w:tc>
          <w:tcPr>
            <w:tcW w:w="2355" w:type="pct"/>
          </w:tcPr>
          <w:p w14:paraId="110667B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3DC65C15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7DC761B9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64FCFD13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5885C04E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1E2F5A96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01889944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8E507E" w:rsidRPr="00D75410" w14:paraId="7FB8BF96" w14:textId="77777777" w:rsidTr="00D731D2">
        <w:trPr>
          <w:trHeight w:val="494"/>
        </w:trPr>
        <w:tc>
          <w:tcPr>
            <w:tcW w:w="2869" w:type="pct"/>
          </w:tcPr>
          <w:p w14:paraId="706C72E2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960318">
              <w:rPr>
                <w:rFonts w:ascii="Arial" w:hAnsi="Arial" w:cs="Arial"/>
              </w:rPr>
              <w:t>Sharon Salmon</w:t>
            </w:r>
          </w:p>
          <w:p w14:paraId="0B803640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50ADF4B7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3C91E48D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6D0BD3">
              <w:rPr>
                <w:rFonts w:ascii="Arial" w:hAnsi="Arial" w:cs="Arial"/>
              </w:rPr>
              <w:t>Scott Bailey</w:t>
            </w:r>
          </w:p>
          <w:p w14:paraId="43F9C76B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606437AD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6D9AD23A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677FFB45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33D77E2D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6D1064B4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28F43DDC" w14:textId="77777777" w:rsidR="008E507E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p w14:paraId="3CF5ED20" w14:textId="77777777" w:rsidR="008E507E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p w14:paraId="4196B40D" w14:textId="77777777" w:rsidR="008E507E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p w14:paraId="4D861EE1" w14:textId="77777777" w:rsidR="008E507E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p w14:paraId="2D5B7482" w14:textId="77777777" w:rsidR="008E507E" w:rsidRPr="00D75410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8E507E" w:rsidRPr="00D75410" w14:paraId="31C717CA" w14:textId="77777777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28915FBE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BE8F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2625592E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01DAFC7A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491481BA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32C19943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48215DE8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431C5A75" w14:textId="77777777" w:rsidR="008E507E" w:rsidRPr="00D75410" w:rsidRDefault="00493B2A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3DE87FB1" w14:textId="77777777" w:rsidR="008E507E" w:rsidRPr="00D75410" w:rsidRDefault="008E507E" w:rsidP="008E507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8E507E" w:rsidRPr="00D75410" w14:paraId="47142936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7784F1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3CAA5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4F20585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53CA702B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83E0BF2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1F5D1317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B21A78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5BAE4183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B7DE8A9" w14:textId="77777777" w:rsidR="008E507E" w:rsidRPr="00D75410" w:rsidRDefault="008E507E" w:rsidP="008E507E">
      <w:pPr>
        <w:spacing w:line="120" w:lineRule="auto"/>
        <w:rPr>
          <w:rFonts w:ascii="Arial" w:hAnsi="Arial" w:cs="Arial"/>
          <w:b/>
        </w:rPr>
      </w:pPr>
    </w:p>
    <w:p w14:paraId="585398C0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1A17D33F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25"/>
        <w:gridCol w:w="841"/>
        <w:gridCol w:w="996"/>
        <w:gridCol w:w="1216"/>
      </w:tblGrid>
      <w:tr w:rsidR="008E507E" w:rsidRPr="00D75410" w14:paraId="0038474E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1F0FD508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3D6C4FC6" w14:textId="77777777" w:rsidR="008E507E" w:rsidRPr="00D75410" w:rsidRDefault="00D67C55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Poisoning/Allergic reactions</w:t>
            </w:r>
          </w:p>
        </w:tc>
        <w:tc>
          <w:tcPr>
            <w:tcW w:w="517" w:type="pct"/>
            <w:shd w:val="clear" w:color="auto" w:fill="E0E0E0"/>
          </w:tcPr>
          <w:p w14:paraId="7F3D3DC9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6B784692" w14:textId="77777777" w:rsidR="008E507E" w:rsidRPr="00D75410" w:rsidRDefault="00D67C55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E507E" w:rsidRPr="00D75410" w14:paraId="1DF67A96" w14:textId="77777777" w:rsidTr="00D731D2">
        <w:tc>
          <w:tcPr>
            <w:tcW w:w="1065" w:type="pct"/>
            <w:shd w:val="clear" w:color="auto" w:fill="E0E0E0"/>
          </w:tcPr>
          <w:p w14:paraId="0A141CFB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40A89204" w14:textId="77777777" w:rsidR="008E507E" w:rsidRPr="00441B76" w:rsidRDefault="00F9098B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Staff,</w:t>
            </w:r>
            <w:r w:rsidR="00493B2A">
              <w:rPr>
                <w:rFonts w:ascii="Arial" w:hAnsi="Arial" w:cs="Arial"/>
              </w:rPr>
              <w:t xml:space="preserve"> </w:t>
            </w:r>
            <w:r w:rsidR="005F1489">
              <w:rPr>
                <w:rFonts w:ascii="Arial" w:hAnsi="Arial" w:cs="Arial"/>
              </w:rPr>
              <w:t>visitors</w:t>
            </w:r>
            <w:r w:rsidR="00955352">
              <w:rPr>
                <w:rFonts w:ascii="Arial" w:hAnsi="Arial" w:cs="Arial"/>
              </w:rPr>
              <w:t>, students</w:t>
            </w:r>
          </w:p>
        </w:tc>
      </w:tr>
      <w:tr w:rsidR="008E507E" w:rsidRPr="00D75410" w14:paraId="592AC3A5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13C9A091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39218682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56320D08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955352" w:rsidRPr="00D75410" w14:paraId="0535CF99" w14:textId="77777777" w:rsidTr="00D731D2">
        <w:trPr>
          <w:trHeight w:val="571"/>
        </w:trPr>
        <w:tc>
          <w:tcPr>
            <w:tcW w:w="1065" w:type="pct"/>
            <w:shd w:val="clear" w:color="auto" w:fill="auto"/>
          </w:tcPr>
          <w:p w14:paraId="58A085AE" w14:textId="77777777" w:rsidR="00955352" w:rsidRPr="00960C89" w:rsidRDefault="00D67C55" w:rsidP="00955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 cleaning agents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21353DE7" w14:textId="77777777" w:rsidR="00B21278" w:rsidRDefault="00D67C55" w:rsidP="00D67C55">
            <w:pPr>
              <w:rPr>
                <w:rFonts w:ascii="Arial" w:hAnsi="Arial" w:cs="Arial"/>
              </w:rPr>
            </w:pPr>
            <w:r w:rsidRPr="00D67C55">
              <w:rPr>
                <w:rFonts w:ascii="Arial" w:eastAsia="Arial" w:hAnsi="Arial"/>
                <w:color w:val="000000"/>
              </w:rPr>
              <w:t>Refer to COSHH guidelines displayed on cleaning cupboard door if using chemicals.</w:t>
            </w:r>
            <w:r w:rsidRPr="00D67C55">
              <w:rPr>
                <w:rFonts w:ascii="Arial" w:eastAsia="Arial" w:hAnsi="Arial"/>
                <w:color w:val="000000"/>
              </w:rPr>
              <w:br/>
              <w:t>Chemical hazard labels displayed on chemicals.</w:t>
            </w:r>
            <w:r w:rsidRPr="00D67C55">
              <w:rPr>
                <w:rFonts w:ascii="Arial" w:eastAsia="Arial" w:hAnsi="Arial"/>
                <w:color w:val="000000"/>
              </w:rPr>
              <w:br/>
              <w:t>Cupboard door has swipe card access.</w:t>
            </w:r>
            <w:r w:rsidRPr="00D67C55">
              <w:rPr>
                <w:rFonts w:ascii="Arial" w:eastAsia="Arial" w:hAnsi="Arial"/>
                <w:color w:val="000000"/>
              </w:rPr>
              <w:br/>
              <w:t>Only college cleaning staff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5F1489" w:rsidRPr="00D67C55">
              <w:rPr>
                <w:rFonts w:ascii="Arial" w:eastAsia="Arial" w:hAnsi="Arial"/>
                <w:color w:val="000000"/>
              </w:rPr>
              <w:t>to use</w:t>
            </w:r>
            <w:r w:rsidRPr="00D67C55">
              <w:rPr>
                <w:rFonts w:ascii="Arial" w:eastAsia="Arial" w:hAnsi="Arial"/>
                <w:color w:val="000000"/>
              </w:rPr>
              <w:t xml:space="preserve"> chemicals for majority of cleaning.</w:t>
            </w:r>
            <w:r w:rsidRPr="00D67C55">
              <w:rPr>
                <w:rFonts w:ascii="Arial" w:eastAsia="Arial" w:hAnsi="Arial"/>
                <w:color w:val="000000"/>
              </w:rPr>
              <w:br/>
              <w:t>Call college cleaning staff wherever possible for any out of the ordinary/large cleaning jobs during the day.</w:t>
            </w:r>
            <w:r w:rsidRPr="00D67C55">
              <w:rPr>
                <w:rFonts w:ascii="Arial" w:eastAsia="Arial" w:hAnsi="Arial"/>
                <w:color w:val="000000"/>
              </w:rPr>
              <w:br/>
            </w:r>
            <w:r w:rsidRPr="00B21278">
              <w:rPr>
                <w:rFonts w:ascii="Arial" w:hAnsi="Arial" w:cs="Arial"/>
              </w:rPr>
              <w:t>Sports Centre staff 1</w:t>
            </w:r>
            <w:r w:rsidRPr="00B21278">
              <w:rPr>
                <w:rFonts w:ascii="Arial" w:hAnsi="Arial" w:cs="Arial"/>
                <w:vertAlign w:val="superscript"/>
              </w:rPr>
              <w:t>st</w:t>
            </w:r>
            <w:r w:rsidRPr="00B21278">
              <w:rPr>
                <w:rFonts w:ascii="Arial" w:hAnsi="Arial" w:cs="Arial"/>
              </w:rPr>
              <w:t xml:space="preserve"> aid trained and 1</w:t>
            </w:r>
            <w:r w:rsidRPr="00B21278">
              <w:rPr>
                <w:rFonts w:ascii="Arial" w:hAnsi="Arial" w:cs="Arial"/>
                <w:vertAlign w:val="superscript"/>
              </w:rPr>
              <w:t>st</w:t>
            </w:r>
            <w:r w:rsidRPr="00B21278">
              <w:rPr>
                <w:rFonts w:ascii="Arial" w:hAnsi="Arial" w:cs="Arial"/>
              </w:rPr>
              <w:t xml:space="preserve"> aid kit at reception</w:t>
            </w:r>
          </w:p>
          <w:p w14:paraId="12948AA8" w14:textId="77777777" w:rsidR="00B21278" w:rsidRPr="00B21278" w:rsidRDefault="00B21278" w:rsidP="00D67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staff COSH trained to used chemical products</w:t>
            </w:r>
          </w:p>
          <w:p w14:paraId="67980A4C" w14:textId="77777777" w:rsidR="00955352" w:rsidRPr="009854D2" w:rsidRDefault="00955352" w:rsidP="009553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shd w:val="clear" w:color="auto" w:fill="auto"/>
          </w:tcPr>
          <w:p w14:paraId="4ECFF973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1BA18393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1E416D3B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4F082735" w14:textId="77777777" w:rsidR="00955352" w:rsidRDefault="00D67C55" w:rsidP="0095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6D4EDA1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31ACF701" w14:textId="77777777" w:rsidR="00955352" w:rsidRDefault="00955352" w:rsidP="00955352">
            <w:pPr>
              <w:rPr>
                <w:rFonts w:ascii="Arial" w:hAnsi="Arial" w:cs="Arial"/>
                <w:b/>
              </w:rPr>
            </w:pPr>
          </w:p>
          <w:p w14:paraId="538CC012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59B16328" w14:textId="77777777" w:rsidR="00955352" w:rsidRPr="00D75410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1EF45A5E" w14:textId="77777777" w:rsidTr="00960C89">
        <w:tc>
          <w:tcPr>
            <w:tcW w:w="3415" w:type="pct"/>
            <w:gridSpan w:val="2"/>
            <w:shd w:val="clear" w:color="auto" w:fill="E0E0E0"/>
          </w:tcPr>
          <w:p w14:paraId="7C69E0CB" w14:textId="77777777"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4" w:type="pct"/>
            <w:gridSpan w:val="2"/>
            <w:shd w:val="clear" w:color="auto" w:fill="FF0000"/>
          </w:tcPr>
          <w:p w14:paraId="04E1BF24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636E7110" w14:textId="77777777" w:rsidR="008E507E" w:rsidRPr="00D75410" w:rsidRDefault="00D67C55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1F3B7CAD" w14:textId="77777777"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14:paraId="482AB8FC" w14:textId="77777777"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2A0787F8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14:paraId="6416CED4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7DF8088F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2F6D637D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128E90E6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02597CE8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3E199058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75C3656C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960C89" w:rsidRPr="00D75410" w14:paraId="5FAF69AA" w14:textId="77777777" w:rsidTr="00D731D2">
        <w:trPr>
          <w:cantSplit/>
          <w:trHeight w:val="231"/>
        </w:trPr>
        <w:tc>
          <w:tcPr>
            <w:tcW w:w="2355" w:type="pct"/>
          </w:tcPr>
          <w:p w14:paraId="5A0978C0" w14:textId="77777777" w:rsidR="00960C89" w:rsidRPr="00D75410" w:rsidRDefault="00960C89" w:rsidP="00960C89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386A4082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5F397E23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3BA8E66C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599C91AD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668D8EE2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6775785F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8E507E" w:rsidRPr="00D75410" w14:paraId="06679265" w14:textId="77777777" w:rsidTr="00D731D2">
        <w:trPr>
          <w:trHeight w:val="494"/>
        </w:trPr>
        <w:tc>
          <w:tcPr>
            <w:tcW w:w="2869" w:type="pct"/>
          </w:tcPr>
          <w:p w14:paraId="2097B7A5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955352">
              <w:rPr>
                <w:rFonts w:ascii="Arial" w:hAnsi="Arial" w:cs="Arial"/>
              </w:rPr>
              <w:t>Sharon Salmon</w:t>
            </w:r>
          </w:p>
          <w:p w14:paraId="776CF454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29E62DFB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7E7ECC93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9D609D">
              <w:rPr>
                <w:rFonts w:ascii="Arial" w:hAnsi="Arial" w:cs="Arial"/>
              </w:rPr>
              <w:t>Scott Bailey</w:t>
            </w:r>
          </w:p>
          <w:p w14:paraId="617B0DCC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48CD489D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4E67DA9F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013AECDE" w14:textId="77777777" w:rsidR="00151DB6" w:rsidRDefault="00151DB6" w:rsidP="004544C9">
      <w:pPr>
        <w:spacing w:before="60" w:after="60"/>
        <w:rPr>
          <w:rFonts w:ascii="Arial" w:hAnsi="Arial" w:cs="Arial"/>
        </w:rPr>
      </w:pPr>
    </w:p>
    <w:p w14:paraId="4C9DB1BA" w14:textId="77777777" w:rsidR="00151DB6" w:rsidRDefault="00151DB6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151DB6" w:rsidRPr="00D75410" w14:paraId="0776A982" w14:textId="77777777" w:rsidTr="00D731D2">
        <w:tc>
          <w:tcPr>
            <w:tcW w:w="1197" w:type="pct"/>
          </w:tcPr>
          <w:p w14:paraId="58B8056F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26B568F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6D0894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F0594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188885F4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79A49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36C8A6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71BC51E2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14:paraId="609E332D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E2ABA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B11599">
              <w:rPr>
                <w:rFonts w:ascii="Arial" w:hAnsi="Arial" w:cs="Arial"/>
                <w:b/>
                <w:sz w:val="18"/>
                <w:szCs w:val="18"/>
              </w:rPr>
              <w:t xml:space="preserve"> Sports Academy</w:t>
            </w:r>
          </w:p>
          <w:p w14:paraId="1059F232" w14:textId="77777777" w:rsidR="00151DB6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D2CB9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 w:rsidR="00B11599">
              <w:rPr>
                <w:rFonts w:ascii="Arial" w:hAnsi="Arial" w:cs="Arial"/>
                <w:b/>
                <w:sz w:val="18"/>
                <w:szCs w:val="18"/>
              </w:rPr>
              <w:t xml:space="preserve"> Changing rooms</w:t>
            </w:r>
          </w:p>
        </w:tc>
        <w:tc>
          <w:tcPr>
            <w:tcW w:w="2041" w:type="pct"/>
          </w:tcPr>
          <w:p w14:paraId="3F9996C4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14:paraId="0239A3B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6D0894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  <w:r w:rsidR="00B11599">
              <w:rPr>
                <w:rFonts w:ascii="Arial" w:hAnsi="Arial" w:cs="Arial"/>
                <w:b/>
                <w:sz w:val="18"/>
                <w:szCs w:val="18"/>
              </w:rPr>
              <w:t>, Belinda Talbot, Craig Brough, Callum Downs</w:t>
            </w:r>
          </w:p>
          <w:p w14:paraId="784A5408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86ABB9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F1489">
              <w:rPr>
                <w:rFonts w:ascii="Arial" w:hAnsi="Arial" w:cs="Arial"/>
                <w:b/>
                <w:sz w:val="18"/>
                <w:szCs w:val="18"/>
              </w:rPr>
              <w:t xml:space="preserve">  12/01/21</w:t>
            </w:r>
          </w:p>
        </w:tc>
      </w:tr>
    </w:tbl>
    <w:p w14:paraId="6E5196C6" w14:textId="77777777" w:rsidR="00151DB6" w:rsidRDefault="00151DB6" w:rsidP="006D0894">
      <w:pPr>
        <w:spacing w:line="120" w:lineRule="auto"/>
        <w:rPr>
          <w:rFonts w:ascii="Arial" w:hAnsi="Arial" w:cs="Arial"/>
          <w:b/>
        </w:rPr>
      </w:pPr>
    </w:p>
    <w:p w14:paraId="4B120CC2" w14:textId="77777777" w:rsidR="00151DB6" w:rsidRDefault="00151DB6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0E805ECC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6DC1764C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31E438AC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1B5EEA17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23473266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7D6535D0" w14:textId="77777777" w:rsidR="006D4A7A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p w14:paraId="2ECE66B2" w14:textId="77777777" w:rsidR="006D4A7A" w:rsidRPr="00D75410" w:rsidRDefault="006D4A7A" w:rsidP="00151DB6">
      <w:pPr>
        <w:spacing w:line="120" w:lineRule="auto"/>
        <w:jc w:val="center"/>
        <w:rPr>
          <w:rFonts w:ascii="Arial" w:hAnsi="Arial" w:cs="Arial"/>
          <w:b/>
        </w:rPr>
      </w:pPr>
    </w:p>
    <w:sectPr w:rsidR="006D4A7A" w:rsidRPr="00D75410" w:rsidSect="00BD6545">
      <w:headerReference w:type="default" r:id="rId7"/>
      <w:footerReference w:type="default" r:id="rId8"/>
      <w:headerReference w:type="first" r:id="rId9"/>
      <w:pgSz w:w="11906" w:h="16838"/>
      <w:pgMar w:top="1440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FE90" w14:textId="77777777" w:rsidR="000B2509" w:rsidRDefault="000B2509">
      <w:r>
        <w:separator/>
      </w:r>
    </w:p>
  </w:endnote>
  <w:endnote w:type="continuationSeparator" w:id="0">
    <w:p w14:paraId="39296B07" w14:textId="77777777" w:rsidR="000B2509" w:rsidRDefault="000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4BE9" w14:textId="77777777" w:rsidR="00792CFF" w:rsidRDefault="00792CFF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A5BB" w14:textId="77777777" w:rsidR="000B2509" w:rsidRDefault="000B2509">
      <w:r>
        <w:separator/>
      </w:r>
    </w:p>
  </w:footnote>
  <w:footnote w:type="continuationSeparator" w:id="0">
    <w:p w14:paraId="55142134" w14:textId="77777777" w:rsidR="000B2509" w:rsidRDefault="000B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26"/>
      <w:gridCol w:w="4239"/>
      <w:gridCol w:w="1212"/>
      <w:gridCol w:w="1351"/>
    </w:tblGrid>
    <w:tr w:rsidR="00792CFF" w:rsidRPr="00AC7BA6" w14:paraId="242AFC6E" w14:textId="77777777" w:rsidTr="00D731D2">
      <w:tc>
        <w:tcPr>
          <w:tcW w:w="1908" w:type="dxa"/>
          <w:vMerge w:val="restart"/>
          <w:vAlign w:val="center"/>
        </w:tcPr>
        <w:p w14:paraId="5517E977" w14:textId="77777777" w:rsidR="00792CFF" w:rsidRPr="00AC7BA6" w:rsidRDefault="00792CFF" w:rsidP="005330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6A78BB" wp14:editId="22A672D4">
                <wp:extent cx="1656000" cy="906736"/>
                <wp:effectExtent l="0" t="0" r="190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TC_Logo_L_No-Stra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06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vMerge w:val="restart"/>
        </w:tcPr>
        <w:p w14:paraId="116462C2" w14:textId="77777777" w:rsidR="00792CFF" w:rsidRPr="00F1543B" w:rsidRDefault="00792CFF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sz w:val="24"/>
            </w:rPr>
            <w:t>Health and Safety</w:t>
          </w:r>
        </w:p>
        <w:p w14:paraId="532D6EDD" w14:textId="77777777" w:rsidR="00792CFF" w:rsidRPr="00F1543B" w:rsidRDefault="00792CFF" w:rsidP="00533012">
          <w:pPr>
            <w:pStyle w:val="NoSpacing"/>
            <w:rPr>
              <w:rFonts w:cs="Arial"/>
            </w:rPr>
          </w:pPr>
        </w:p>
        <w:p w14:paraId="1102EB94" w14:textId="77777777" w:rsidR="00792CFF" w:rsidRPr="00F1543B" w:rsidRDefault="00792CFF" w:rsidP="00533012">
          <w:pPr>
            <w:pStyle w:val="NoSpacing"/>
            <w:rPr>
              <w:rFonts w:cs="Arial"/>
            </w:rPr>
          </w:pPr>
        </w:p>
        <w:p w14:paraId="381457B2" w14:textId="77777777" w:rsidR="00792CFF" w:rsidRPr="00F1543B" w:rsidRDefault="00792CFF" w:rsidP="00533012">
          <w:pPr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Risk Management</w:t>
          </w:r>
          <w:r>
            <w:rPr>
              <w:rFonts w:ascii="Arial" w:hAnsi="Arial" w:cs="Arial"/>
              <w:b/>
              <w:sz w:val="24"/>
            </w:rPr>
            <w:t xml:space="preserve"> – General Risk Assessment Record</w:t>
          </w:r>
        </w:p>
      </w:tc>
      <w:tc>
        <w:tcPr>
          <w:tcW w:w="1274" w:type="dxa"/>
        </w:tcPr>
        <w:p w14:paraId="7F7513B6" w14:textId="77777777" w:rsidR="00792CFF" w:rsidRPr="00F1543B" w:rsidRDefault="00792CFF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Number</w:t>
          </w:r>
        </w:p>
      </w:tc>
      <w:tc>
        <w:tcPr>
          <w:tcW w:w="1238" w:type="dxa"/>
        </w:tcPr>
        <w:p w14:paraId="49823B55" w14:textId="77777777" w:rsidR="00792CFF" w:rsidRPr="00F1543B" w:rsidRDefault="00792CFF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HS002.2</w:t>
          </w:r>
          <w:r>
            <w:rPr>
              <w:rFonts w:ascii="Arial" w:hAnsi="Arial" w:cs="Arial"/>
              <w:b/>
              <w:sz w:val="24"/>
            </w:rPr>
            <w:t>.2</w:t>
          </w:r>
        </w:p>
      </w:tc>
    </w:tr>
    <w:tr w:rsidR="00792CFF" w:rsidRPr="00AC7BA6" w14:paraId="7AEAF7F2" w14:textId="77777777" w:rsidTr="00D731D2">
      <w:tc>
        <w:tcPr>
          <w:tcW w:w="1908" w:type="dxa"/>
          <w:vMerge/>
        </w:tcPr>
        <w:p w14:paraId="2022C58E" w14:textId="77777777" w:rsidR="00792CFF" w:rsidRPr="00AC7BA6" w:rsidRDefault="00792CFF" w:rsidP="00533012">
          <w:pPr>
            <w:pStyle w:val="Header"/>
          </w:pPr>
        </w:p>
      </w:tc>
      <w:tc>
        <w:tcPr>
          <w:tcW w:w="6002" w:type="dxa"/>
          <w:vMerge/>
        </w:tcPr>
        <w:p w14:paraId="710197E6" w14:textId="77777777" w:rsidR="00792CFF" w:rsidRPr="00F1543B" w:rsidRDefault="00792CFF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14:paraId="652D3F0D" w14:textId="77777777" w:rsidR="00792CFF" w:rsidRPr="00F1543B" w:rsidRDefault="00792CFF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Page</w:t>
          </w:r>
        </w:p>
      </w:tc>
      <w:tc>
        <w:tcPr>
          <w:tcW w:w="1238" w:type="dxa"/>
        </w:tcPr>
        <w:p w14:paraId="13D8B02A" w14:textId="77777777" w:rsidR="00792CFF" w:rsidRPr="00F1543B" w:rsidRDefault="00792CFF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PAGE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1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  <w:r w:rsidRPr="00F1543B">
            <w:rPr>
              <w:rFonts w:ascii="Arial" w:hAnsi="Arial" w:cs="Arial"/>
              <w:b/>
              <w:sz w:val="24"/>
            </w:rPr>
            <w:t xml:space="preserve"> of </w:t>
          </w: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NUMPAGES 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5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792CFF" w:rsidRPr="00AC7BA6" w14:paraId="7C637ED1" w14:textId="77777777" w:rsidTr="00D731D2">
      <w:tc>
        <w:tcPr>
          <w:tcW w:w="1908" w:type="dxa"/>
          <w:vMerge/>
        </w:tcPr>
        <w:p w14:paraId="23370410" w14:textId="77777777" w:rsidR="00792CFF" w:rsidRPr="00AC7BA6" w:rsidRDefault="00792CFF" w:rsidP="00533012">
          <w:pPr>
            <w:pStyle w:val="Header"/>
          </w:pPr>
        </w:p>
      </w:tc>
      <w:tc>
        <w:tcPr>
          <w:tcW w:w="6002" w:type="dxa"/>
          <w:vMerge/>
        </w:tcPr>
        <w:p w14:paraId="10A3AB1D" w14:textId="77777777" w:rsidR="00792CFF" w:rsidRPr="00F1543B" w:rsidRDefault="00792CFF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14:paraId="71E82E15" w14:textId="77777777" w:rsidR="00792CFF" w:rsidRPr="00F1543B" w:rsidRDefault="00792CFF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Policy</w:t>
          </w:r>
        </w:p>
      </w:tc>
      <w:tc>
        <w:tcPr>
          <w:tcW w:w="1238" w:type="dxa"/>
        </w:tcPr>
        <w:p w14:paraId="733CBE75" w14:textId="77777777" w:rsidR="00792CFF" w:rsidRPr="00F1543B" w:rsidRDefault="00792CFF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18</w:t>
          </w:r>
        </w:p>
      </w:tc>
    </w:tr>
  </w:tbl>
  <w:p w14:paraId="100522EC" w14:textId="77777777" w:rsidR="00792CFF" w:rsidRPr="00316B84" w:rsidRDefault="00792CFF" w:rsidP="002F782B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BDFB" w14:textId="77777777" w:rsidR="00792CFF" w:rsidRDefault="00792CFF" w:rsidP="004436E2">
    <w:pPr>
      <w:pStyle w:val="Header"/>
      <w:jc w:val="center"/>
      <w:rPr>
        <w:noProof/>
      </w:rPr>
    </w:pPr>
    <w:r w:rsidRPr="009C105C">
      <w:rPr>
        <w:noProof/>
      </w:rPr>
      <w:drawing>
        <wp:inline distT="0" distB="0" distL="0" distR="0" wp14:anchorId="66900123" wp14:editId="3D88788D">
          <wp:extent cx="1800225" cy="514350"/>
          <wp:effectExtent l="0" t="0" r="0" b="0"/>
          <wp:docPr id="2" name="Picture 2" descr="logo ND CMJ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D CMJM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00173" w14:textId="77777777" w:rsidR="00792CFF" w:rsidRDefault="0079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5D"/>
    <w:multiLevelType w:val="multilevel"/>
    <w:tmpl w:val="87B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00FC"/>
    <w:multiLevelType w:val="singleLevel"/>
    <w:tmpl w:val="C0B6A85A"/>
    <w:lvl w:ilvl="0">
      <w:start w:val="1"/>
      <w:numFmt w:val="lowerLetter"/>
      <w:lvlText w:val="%1."/>
      <w:legacy w:legacy="1" w:legacySpace="0" w:legacyIndent="288"/>
      <w:lvlJc w:val="left"/>
      <w:pPr>
        <w:ind w:left="1296" w:hanging="288"/>
      </w:pPr>
      <w:rPr>
        <w:b w:val="0"/>
        <w:i w:val="0"/>
      </w:rPr>
    </w:lvl>
  </w:abstractNum>
  <w:abstractNum w:abstractNumId="2" w15:restartNumberingAfterBreak="0">
    <w:nsid w:val="56D169AB"/>
    <w:multiLevelType w:val="multilevel"/>
    <w:tmpl w:val="45E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2B"/>
    <w:rsid w:val="00000495"/>
    <w:rsid w:val="000026D6"/>
    <w:rsid w:val="00010E8C"/>
    <w:rsid w:val="000127B4"/>
    <w:rsid w:val="0003209F"/>
    <w:rsid w:val="00036165"/>
    <w:rsid w:val="000465EB"/>
    <w:rsid w:val="00052736"/>
    <w:rsid w:val="000535F2"/>
    <w:rsid w:val="00054F2F"/>
    <w:rsid w:val="000601B3"/>
    <w:rsid w:val="00063955"/>
    <w:rsid w:val="00063A0C"/>
    <w:rsid w:val="000653D4"/>
    <w:rsid w:val="00065F94"/>
    <w:rsid w:val="0006631E"/>
    <w:rsid w:val="00072B3C"/>
    <w:rsid w:val="00073C25"/>
    <w:rsid w:val="000750B3"/>
    <w:rsid w:val="00077F60"/>
    <w:rsid w:val="00085AA0"/>
    <w:rsid w:val="0008765B"/>
    <w:rsid w:val="000A1AE4"/>
    <w:rsid w:val="000A28A1"/>
    <w:rsid w:val="000B2509"/>
    <w:rsid w:val="000B6F9F"/>
    <w:rsid w:val="000C1B1C"/>
    <w:rsid w:val="000C20CD"/>
    <w:rsid w:val="000C3437"/>
    <w:rsid w:val="000C4B35"/>
    <w:rsid w:val="000E3580"/>
    <w:rsid w:val="000F41D2"/>
    <w:rsid w:val="000F4DD2"/>
    <w:rsid w:val="000F5921"/>
    <w:rsid w:val="000F61E5"/>
    <w:rsid w:val="000F7972"/>
    <w:rsid w:val="001222DF"/>
    <w:rsid w:val="00125786"/>
    <w:rsid w:val="00127048"/>
    <w:rsid w:val="00137530"/>
    <w:rsid w:val="0014004C"/>
    <w:rsid w:val="00140EA5"/>
    <w:rsid w:val="00151D56"/>
    <w:rsid w:val="00151DB6"/>
    <w:rsid w:val="00154442"/>
    <w:rsid w:val="00173C6A"/>
    <w:rsid w:val="001745A2"/>
    <w:rsid w:val="00176856"/>
    <w:rsid w:val="00186510"/>
    <w:rsid w:val="001967B8"/>
    <w:rsid w:val="001A3445"/>
    <w:rsid w:val="001A42EA"/>
    <w:rsid w:val="001A6FA4"/>
    <w:rsid w:val="001B6390"/>
    <w:rsid w:val="001B6F2A"/>
    <w:rsid w:val="001B7D2B"/>
    <w:rsid w:val="001F3027"/>
    <w:rsid w:val="00207BF3"/>
    <w:rsid w:val="00216628"/>
    <w:rsid w:val="00217406"/>
    <w:rsid w:val="00221E2A"/>
    <w:rsid w:val="0023130E"/>
    <w:rsid w:val="00233526"/>
    <w:rsid w:val="00234CAD"/>
    <w:rsid w:val="002375E5"/>
    <w:rsid w:val="002377A9"/>
    <w:rsid w:val="00237FA6"/>
    <w:rsid w:val="00247D5C"/>
    <w:rsid w:val="00274751"/>
    <w:rsid w:val="00282BB7"/>
    <w:rsid w:val="00291C51"/>
    <w:rsid w:val="002C575B"/>
    <w:rsid w:val="002C6683"/>
    <w:rsid w:val="002C704B"/>
    <w:rsid w:val="002D3064"/>
    <w:rsid w:val="002D3084"/>
    <w:rsid w:val="002D4D44"/>
    <w:rsid w:val="002F000C"/>
    <w:rsid w:val="002F1BAF"/>
    <w:rsid w:val="002F1E8E"/>
    <w:rsid w:val="002F2249"/>
    <w:rsid w:val="002F4EA8"/>
    <w:rsid w:val="002F782B"/>
    <w:rsid w:val="00302D52"/>
    <w:rsid w:val="003034E4"/>
    <w:rsid w:val="00314847"/>
    <w:rsid w:val="00314F08"/>
    <w:rsid w:val="00316B84"/>
    <w:rsid w:val="00316E5A"/>
    <w:rsid w:val="003303A6"/>
    <w:rsid w:val="003314C9"/>
    <w:rsid w:val="00334815"/>
    <w:rsid w:val="00337BCD"/>
    <w:rsid w:val="00346358"/>
    <w:rsid w:val="00362D1C"/>
    <w:rsid w:val="00363389"/>
    <w:rsid w:val="0036507D"/>
    <w:rsid w:val="003669C0"/>
    <w:rsid w:val="0037372F"/>
    <w:rsid w:val="00377F0A"/>
    <w:rsid w:val="003839B5"/>
    <w:rsid w:val="003854A9"/>
    <w:rsid w:val="003904F6"/>
    <w:rsid w:val="003A3BB1"/>
    <w:rsid w:val="003B18B3"/>
    <w:rsid w:val="003B4F30"/>
    <w:rsid w:val="003C07FE"/>
    <w:rsid w:val="003D2C68"/>
    <w:rsid w:val="003F14B8"/>
    <w:rsid w:val="004165F2"/>
    <w:rsid w:val="00417DE3"/>
    <w:rsid w:val="004228EF"/>
    <w:rsid w:val="00430CFF"/>
    <w:rsid w:val="0043523A"/>
    <w:rsid w:val="00441B76"/>
    <w:rsid w:val="004436E2"/>
    <w:rsid w:val="004544C9"/>
    <w:rsid w:val="00463254"/>
    <w:rsid w:val="00463765"/>
    <w:rsid w:val="00473998"/>
    <w:rsid w:val="004774DA"/>
    <w:rsid w:val="00482CF6"/>
    <w:rsid w:val="00493B2A"/>
    <w:rsid w:val="00494619"/>
    <w:rsid w:val="00494935"/>
    <w:rsid w:val="004A07E3"/>
    <w:rsid w:val="004A7D45"/>
    <w:rsid w:val="004B1DEC"/>
    <w:rsid w:val="004C3608"/>
    <w:rsid w:val="004C36B7"/>
    <w:rsid w:val="004D2DB0"/>
    <w:rsid w:val="004E3421"/>
    <w:rsid w:val="004F4B88"/>
    <w:rsid w:val="004F7B6D"/>
    <w:rsid w:val="005055D2"/>
    <w:rsid w:val="005131C5"/>
    <w:rsid w:val="00513FD7"/>
    <w:rsid w:val="00517D43"/>
    <w:rsid w:val="00527768"/>
    <w:rsid w:val="00532087"/>
    <w:rsid w:val="00533012"/>
    <w:rsid w:val="00535B08"/>
    <w:rsid w:val="005376BF"/>
    <w:rsid w:val="00556912"/>
    <w:rsid w:val="005630A3"/>
    <w:rsid w:val="00565699"/>
    <w:rsid w:val="00583AB1"/>
    <w:rsid w:val="0058441F"/>
    <w:rsid w:val="00584509"/>
    <w:rsid w:val="005870B4"/>
    <w:rsid w:val="005911E0"/>
    <w:rsid w:val="00592CC4"/>
    <w:rsid w:val="005A051A"/>
    <w:rsid w:val="005B0AB2"/>
    <w:rsid w:val="005B184F"/>
    <w:rsid w:val="005B19F4"/>
    <w:rsid w:val="005B26C8"/>
    <w:rsid w:val="005C00FB"/>
    <w:rsid w:val="005D4A3C"/>
    <w:rsid w:val="005D5D77"/>
    <w:rsid w:val="005E3421"/>
    <w:rsid w:val="005E48FA"/>
    <w:rsid w:val="005E75DB"/>
    <w:rsid w:val="005F1489"/>
    <w:rsid w:val="005F27CF"/>
    <w:rsid w:val="005F4AF5"/>
    <w:rsid w:val="005F6F51"/>
    <w:rsid w:val="00610874"/>
    <w:rsid w:val="0061124C"/>
    <w:rsid w:val="00613B76"/>
    <w:rsid w:val="00630CED"/>
    <w:rsid w:val="00632659"/>
    <w:rsid w:val="00634425"/>
    <w:rsid w:val="00644C6F"/>
    <w:rsid w:val="0065265E"/>
    <w:rsid w:val="006554FF"/>
    <w:rsid w:val="006726CF"/>
    <w:rsid w:val="00674B7A"/>
    <w:rsid w:val="006753FB"/>
    <w:rsid w:val="006755CC"/>
    <w:rsid w:val="00690FEF"/>
    <w:rsid w:val="00695B65"/>
    <w:rsid w:val="00697A80"/>
    <w:rsid w:val="006A7CDF"/>
    <w:rsid w:val="006A7E2F"/>
    <w:rsid w:val="006B02E3"/>
    <w:rsid w:val="006B29E9"/>
    <w:rsid w:val="006B32C1"/>
    <w:rsid w:val="006B7EE7"/>
    <w:rsid w:val="006C061E"/>
    <w:rsid w:val="006C61BA"/>
    <w:rsid w:val="006D0894"/>
    <w:rsid w:val="006D0BD3"/>
    <w:rsid w:val="006D4A7A"/>
    <w:rsid w:val="006E4A30"/>
    <w:rsid w:val="00704443"/>
    <w:rsid w:val="00710850"/>
    <w:rsid w:val="007110AA"/>
    <w:rsid w:val="00712687"/>
    <w:rsid w:val="00732E60"/>
    <w:rsid w:val="007375C2"/>
    <w:rsid w:val="00744812"/>
    <w:rsid w:val="007471A6"/>
    <w:rsid w:val="00750120"/>
    <w:rsid w:val="0076479E"/>
    <w:rsid w:val="00773E34"/>
    <w:rsid w:val="00785B2C"/>
    <w:rsid w:val="00792CFF"/>
    <w:rsid w:val="00792E6F"/>
    <w:rsid w:val="00793D14"/>
    <w:rsid w:val="007B1C3D"/>
    <w:rsid w:val="007C606B"/>
    <w:rsid w:val="007E4C71"/>
    <w:rsid w:val="007E63D3"/>
    <w:rsid w:val="00800601"/>
    <w:rsid w:val="00806BF4"/>
    <w:rsid w:val="008161EC"/>
    <w:rsid w:val="00817961"/>
    <w:rsid w:val="0084132B"/>
    <w:rsid w:val="00843A5C"/>
    <w:rsid w:val="008517ED"/>
    <w:rsid w:val="008541AC"/>
    <w:rsid w:val="008708E9"/>
    <w:rsid w:val="00870E81"/>
    <w:rsid w:val="008772F7"/>
    <w:rsid w:val="0088764B"/>
    <w:rsid w:val="008930D8"/>
    <w:rsid w:val="0089419C"/>
    <w:rsid w:val="00896385"/>
    <w:rsid w:val="00897481"/>
    <w:rsid w:val="008975F2"/>
    <w:rsid w:val="008A0BBE"/>
    <w:rsid w:val="008A5D81"/>
    <w:rsid w:val="008A6091"/>
    <w:rsid w:val="008B41C5"/>
    <w:rsid w:val="008B78F0"/>
    <w:rsid w:val="008C0A30"/>
    <w:rsid w:val="008C1CB3"/>
    <w:rsid w:val="008D59F7"/>
    <w:rsid w:val="008E09A2"/>
    <w:rsid w:val="008E1E6F"/>
    <w:rsid w:val="008E507E"/>
    <w:rsid w:val="008F00A9"/>
    <w:rsid w:val="008F2E94"/>
    <w:rsid w:val="009047DD"/>
    <w:rsid w:val="00904C82"/>
    <w:rsid w:val="00906D9A"/>
    <w:rsid w:val="00907395"/>
    <w:rsid w:val="009214E9"/>
    <w:rsid w:val="009263DE"/>
    <w:rsid w:val="00931A16"/>
    <w:rsid w:val="00942A65"/>
    <w:rsid w:val="00945CF3"/>
    <w:rsid w:val="00946EB1"/>
    <w:rsid w:val="00951D78"/>
    <w:rsid w:val="009537D9"/>
    <w:rsid w:val="00955352"/>
    <w:rsid w:val="009554B9"/>
    <w:rsid w:val="009576E1"/>
    <w:rsid w:val="00960318"/>
    <w:rsid w:val="00960C89"/>
    <w:rsid w:val="00963B89"/>
    <w:rsid w:val="00965C8C"/>
    <w:rsid w:val="00967D6A"/>
    <w:rsid w:val="00974ED7"/>
    <w:rsid w:val="00982B79"/>
    <w:rsid w:val="00983522"/>
    <w:rsid w:val="009854D2"/>
    <w:rsid w:val="009924E7"/>
    <w:rsid w:val="00997133"/>
    <w:rsid w:val="009A2656"/>
    <w:rsid w:val="009B3343"/>
    <w:rsid w:val="009B65E0"/>
    <w:rsid w:val="009C4BF3"/>
    <w:rsid w:val="009C4C92"/>
    <w:rsid w:val="009D3AAE"/>
    <w:rsid w:val="009D609D"/>
    <w:rsid w:val="009D6BF2"/>
    <w:rsid w:val="009E15B8"/>
    <w:rsid w:val="00A002A8"/>
    <w:rsid w:val="00A11B8B"/>
    <w:rsid w:val="00A12323"/>
    <w:rsid w:val="00A268A3"/>
    <w:rsid w:val="00A31EE9"/>
    <w:rsid w:val="00A33567"/>
    <w:rsid w:val="00A539DF"/>
    <w:rsid w:val="00A54760"/>
    <w:rsid w:val="00A610EC"/>
    <w:rsid w:val="00A61139"/>
    <w:rsid w:val="00A61A05"/>
    <w:rsid w:val="00A62F4E"/>
    <w:rsid w:val="00A6560D"/>
    <w:rsid w:val="00A7202A"/>
    <w:rsid w:val="00A761F7"/>
    <w:rsid w:val="00A77B2E"/>
    <w:rsid w:val="00A8029C"/>
    <w:rsid w:val="00A84DC4"/>
    <w:rsid w:val="00A9409E"/>
    <w:rsid w:val="00A94421"/>
    <w:rsid w:val="00A94464"/>
    <w:rsid w:val="00AB4191"/>
    <w:rsid w:val="00AC2C08"/>
    <w:rsid w:val="00AC6C0C"/>
    <w:rsid w:val="00AF1159"/>
    <w:rsid w:val="00B00AA7"/>
    <w:rsid w:val="00B0704A"/>
    <w:rsid w:val="00B07589"/>
    <w:rsid w:val="00B11599"/>
    <w:rsid w:val="00B15BA1"/>
    <w:rsid w:val="00B20DAD"/>
    <w:rsid w:val="00B21278"/>
    <w:rsid w:val="00B2501B"/>
    <w:rsid w:val="00B272C0"/>
    <w:rsid w:val="00B27440"/>
    <w:rsid w:val="00B35BC1"/>
    <w:rsid w:val="00B46559"/>
    <w:rsid w:val="00B57549"/>
    <w:rsid w:val="00B61D0F"/>
    <w:rsid w:val="00B62409"/>
    <w:rsid w:val="00B757C8"/>
    <w:rsid w:val="00B770B7"/>
    <w:rsid w:val="00B8211F"/>
    <w:rsid w:val="00B845D2"/>
    <w:rsid w:val="00B92A46"/>
    <w:rsid w:val="00B936AC"/>
    <w:rsid w:val="00BA46ED"/>
    <w:rsid w:val="00BA5355"/>
    <w:rsid w:val="00BB0F17"/>
    <w:rsid w:val="00BB396C"/>
    <w:rsid w:val="00BB7D14"/>
    <w:rsid w:val="00BC1F8B"/>
    <w:rsid w:val="00BC2768"/>
    <w:rsid w:val="00BC3E22"/>
    <w:rsid w:val="00BC7363"/>
    <w:rsid w:val="00BD4790"/>
    <w:rsid w:val="00BD6352"/>
    <w:rsid w:val="00BD63DE"/>
    <w:rsid w:val="00BD6545"/>
    <w:rsid w:val="00BF1851"/>
    <w:rsid w:val="00C042AA"/>
    <w:rsid w:val="00C06264"/>
    <w:rsid w:val="00C1482A"/>
    <w:rsid w:val="00C148C2"/>
    <w:rsid w:val="00C16ED0"/>
    <w:rsid w:val="00C31DBB"/>
    <w:rsid w:val="00C40B79"/>
    <w:rsid w:val="00C436E9"/>
    <w:rsid w:val="00C43E54"/>
    <w:rsid w:val="00C5102E"/>
    <w:rsid w:val="00C715C9"/>
    <w:rsid w:val="00C7251C"/>
    <w:rsid w:val="00C76BDA"/>
    <w:rsid w:val="00C93F7D"/>
    <w:rsid w:val="00CA273B"/>
    <w:rsid w:val="00CA3296"/>
    <w:rsid w:val="00CA4E5A"/>
    <w:rsid w:val="00CB589E"/>
    <w:rsid w:val="00CB75CC"/>
    <w:rsid w:val="00CD2A9B"/>
    <w:rsid w:val="00CD5543"/>
    <w:rsid w:val="00CD57E9"/>
    <w:rsid w:val="00CE2AC8"/>
    <w:rsid w:val="00D07015"/>
    <w:rsid w:val="00D1303D"/>
    <w:rsid w:val="00D3374D"/>
    <w:rsid w:val="00D33C3A"/>
    <w:rsid w:val="00D41B33"/>
    <w:rsid w:val="00D54E35"/>
    <w:rsid w:val="00D55529"/>
    <w:rsid w:val="00D610F3"/>
    <w:rsid w:val="00D64800"/>
    <w:rsid w:val="00D67C55"/>
    <w:rsid w:val="00D731D2"/>
    <w:rsid w:val="00D75410"/>
    <w:rsid w:val="00D83328"/>
    <w:rsid w:val="00D84341"/>
    <w:rsid w:val="00D86539"/>
    <w:rsid w:val="00D917B4"/>
    <w:rsid w:val="00DA1770"/>
    <w:rsid w:val="00DA3343"/>
    <w:rsid w:val="00DB72D6"/>
    <w:rsid w:val="00DE7BC0"/>
    <w:rsid w:val="00DE7BDD"/>
    <w:rsid w:val="00DF2A25"/>
    <w:rsid w:val="00DF602F"/>
    <w:rsid w:val="00E000D2"/>
    <w:rsid w:val="00E05700"/>
    <w:rsid w:val="00E07C5D"/>
    <w:rsid w:val="00E10334"/>
    <w:rsid w:val="00E20324"/>
    <w:rsid w:val="00E3059F"/>
    <w:rsid w:val="00E35960"/>
    <w:rsid w:val="00E63FC7"/>
    <w:rsid w:val="00E77966"/>
    <w:rsid w:val="00E9113E"/>
    <w:rsid w:val="00E92545"/>
    <w:rsid w:val="00EB06F8"/>
    <w:rsid w:val="00EB6A57"/>
    <w:rsid w:val="00EC1E78"/>
    <w:rsid w:val="00EC6237"/>
    <w:rsid w:val="00ED444D"/>
    <w:rsid w:val="00EE2D11"/>
    <w:rsid w:val="00F02248"/>
    <w:rsid w:val="00F0594E"/>
    <w:rsid w:val="00F0597A"/>
    <w:rsid w:val="00F05C8E"/>
    <w:rsid w:val="00F13A3F"/>
    <w:rsid w:val="00F14BE6"/>
    <w:rsid w:val="00F1543B"/>
    <w:rsid w:val="00F33C24"/>
    <w:rsid w:val="00F3426A"/>
    <w:rsid w:val="00F50A48"/>
    <w:rsid w:val="00F66663"/>
    <w:rsid w:val="00F732C9"/>
    <w:rsid w:val="00F76AFF"/>
    <w:rsid w:val="00F771B6"/>
    <w:rsid w:val="00F81977"/>
    <w:rsid w:val="00F9098B"/>
    <w:rsid w:val="00FA3BA3"/>
    <w:rsid w:val="00FB0C42"/>
    <w:rsid w:val="00FB4169"/>
    <w:rsid w:val="00FB4889"/>
    <w:rsid w:val="00FB4C9B"/>
    <w:rsid w:val="00FC1381"/>
    <w:rsid w:val="00FC17F8"/>
    <w:rsid w:val="00FC32C4"/>
    <w:rsid w:val="00FC53F9"/>
    <w:rsid w:val="00FC57F5"/>
    <w:rsid w:val="00FD01D9"/>
    <w:rsid w:val="00FE1330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53AFF"/>
  <w15:chartTrackingRefBased/>
  <w15:docId w15:val="{05D090E6-BFA6-40D1-88D2-8AF4B61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8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F7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7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21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8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8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F782B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2F782B"/>
  </w:style>
  <w:style w:type="paragraph" w:styleId="NormalWeb">
    <w:name w:val="Normal (Web)"/>
    <w:basedOn w:val="Normal"/>
    <w:rsid w:val="002F782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2"/>
      <w:lang w:eastAsia="en-US"/>
    </w:rPr>
  </w:style>
  <w:style w:type="paragraph" w:styleId="Caption">
    <w:name w:val="caption"/>
    <w:basedOn w:val="Normal"/>
    <w:next w:val="Normal"/>
    <w:qFormat/>
    <w:rsid w:val="002F782B"/>
    <w:pPr>
      <w:overflowPunct/>
      <w:autoSpaceDE/>
      <w:autoSpaceDN/>
      <w:adjustRightInd/>
      <w:jc w:val="both"/>
      <w:textAlignment w:val="auto"/>
    </w:pPr>
    <w:rPr>
      <w:b/>
      <w:bCs/>
      <w:lang w:eastAsia="en-US"/>
    </w:rPr>
  </w:style>
  <w:style w:type="paragraph" w:customStyle="1" w:styleId="DefaultText">
    <w:name w:val="Default Text"/>
    <w:basedOn w:val="Normal"/>
    <w:link w:val="DefaultTextChar"/>
    <w:rsid w:val="002F782B"/>
    <w:pPr>
      <w:ind w:left="1080" w:hanging="1080"/>
      <w:jc w:val="both"/>
    </w:pPr>
    <w:rPr>
      <w:rFonts w:ascii="Helv" w:hAnsi="Helv"/>
      <w:sz w:val="22"/>
    </w:rPr>
  </w:style>
  <w:style w:type="character" w:customStyle="1" w:styleId="DefaultTextChar">
    <w:name w:val="Default Text Char"/>
    <w:link w:val="DefaultText"/>
    <w:rsid w:val="002F782B"/>
    <w:rPr>
      <w:rFonts w:ascii="Helv" w:hAnsi="Helv"/>
      <w:sz w:val="22"/>
      <w:lang w:val="en-GB" w:eastAsia="en-GB" w:bidi="ar-SA"/>
    </w:rPr>
  </w:style>
  <w:style w:type="character" w:styleId="Hyperlink">
    <w:name w:val="Hyperlink"/>
    <w:rsid w:val="002F782B"/>
    <w:rPr>
      <w:strike w:val="0"/>
      <w:dstrike w:val="0"/>
      <w:color w:val="B40533"/>
      <w:u w:val="none"/>
      <w:effect w:val="none"/>
    </w:rPr>
  </w:style>
  <w:style w:type="character" w:styleId="Strong">
    <w:name w:val="Strong"/>
    <w:qFormat/>
    <w:rsid w:val="002F782B"/>
    <w:rPr>
      <w:b/>
      <w:bCs/>
    </w:rPr>
  </w:style>
  <w:style w:type="character" w:customStyle="1" w:styleId="isbn1">
    <w:name w:val="isbn1"/>
    <w:basedOn w:val="DefaultParagraphFont"/>
    <w:rsid w:val="002F782B"/>
  </w:style>
  <w:style w:type="character" w:customStyle="1" w:styleId="italic">
    <w:name w:val="italic"/>
    <w:basedOn w:val="DefaultParagraphFont"/>
    <w:rsid w:val="002F782B"/>
  </w:style>
  <w:style w:type="character" w:customStyle="1" w:styleId="bold">
    <w:name w:val="bold"/>
    <w:basedOn w:val="DefaultParagraphFont"/>
    <w:rsid w:val="002F782B"/>
  </w:style>
  <w:style w:type="paragraph" w:styleId="NoSpacing">
    <w:name w:val="No Spacing"/>
    <w:uiPriority w:val="99"/>
    <w:qFormat/>
    <w:rsid w:val="00533012"/>
    <w:pPr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Christian Salvesen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Christian Salvesen</dc:creator>
  <cp:keywords/>
  <dc:description/>
  <cp:lastModifiedBy>Jessica Imber</cp:lastModifiedBy>
  <cp:revision>2</cp:revision>
  <cp:lastPrinted>2020-06-23T11:56:00Z</cp:lastPrinted>
  <dcterms:created xsi:type="dcterms:W3CDTF">2021-05-25T09:18:00Z</dcterms:created>
  <dcterms:modified xsi:type="dcterms:W3CDTF">2021-05-25T09:18:00Z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-1545761056</vt:i4>
  </property>
  <property fmtid="{D5CDD505-2E9C-101B-9397-08002B2CF9AE}" pid="3" name="_NewReviewCycle">
    <vt:lpwstr/>
  </property>
  <property fmtid="{D5CDD505-2E9C-101B-9397-08002B2CF9AE}" pid="4" name="_EmailSubject">
    <vt:lpwstr>Stoke College Hire</vt:lpwstr>
  </property>
  <property fmtid="{D5CDD505-2E9C-101B-9397-08002B2CF9AE}" pid="5" name="_AuthorEmail">
    <vt:lpwstr>ssalm1sc@stokecoll.ac.uk</vt:lpwstr>
  </property>
  <property fmtid="{D5CDD505-2E9C-101B-9397-08002B2CF9AE}" pid="6" name="_AuthorEmailDisplayName">
    <vt:lpwstr>Salmon, Sharon</vt:lpwstr>
  </property>
  <property fmtid="{D5CDD505-2E9C-101B-9397-08002B2CF9AE}" pid="7" name="_PreviousAdHocReviewCycleID">
    <vt:i4>1490498509</vt:i4>
  </property>
  <property fmtid="{D5CDD505-2E9C-101B-9397-08002B2CF9AE}" pid="8" name="_ReviewingToolsShownOnce">
    <vt:lpwstr/>
  </property>
</Properties>
</file>